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gjdgxs" w:id="0"/>
    <w:bookmarkEnd w:id="0"/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Příloha č. 2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Formulář projektového záměru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Výzva č. 9 k předkládání záměrů v rámci Integrovaného regionálního operačního programu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„9. výzva MAS Krajina srdce-IROP-SOCIÁLNÍ SLUŽBY II.“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Vazba na výzvu ŘO IROP: 49. výzva IROP – SOCIÁLNÍ SLUŽBY – SC 5.1 (CLLD)</w:t>
      </w:r>
    </w:p>
    <w:p w:rsidR="00000000" w:rsidDel="00000000" w:rsidP="00000000" w:rsidRDefault="00000000" w:rsidRPr="00000000" w14:paraId="0000000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Informace: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Žadatel musí vyplnit všechny požadované údaje.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V rámci MAS bude nejprve ze strany kanceláře MAS Krajina srdce provedena administrativní kontrola. Věcné hodnocení záměrů provádí výběrový orgán MAS Krajina srdce - Výběrová komise. Výkonný výbor MAS Krajina srdce (rozhodovací orgán) vybírá záměry, kterým bude vydáno Vyjádření o souladu se SCLLD MAS Krajina srdce. Toto vyjádření je povinnou součástí žádosti o podporu, kterou žadatelé vybraných záměrů následně zpracují v MS21+.</w:t>
      </w:r>
    </w:p>
    <w:p w:rsidR="00000000" w:rsidDel="00000000" w:rsidP="00000000" w:rsidRDefault="00000000" w:rsidRPr="00000000" w14:paraId="0000000B">
      <w:pPr>
        <w:jc w:val="both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Postup hodnocení záměrů je uveden v Interních postupech MAS Krajina srdce, které jsou přílohou č. 1 výzvy „9. výzva MAS Krajina srdce-IROP-SOCIÁLNÍ SLUŽBY II.“.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Po výběru projektových záměrů ze strany MAS následuje podání žádosti o podporu do výzvy č. 49 IROP, a to prostřednictvím MS21+. Hodnocení žádostí o podporu je v kompetenci Centra pro regionální rozvoj (CRR).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Věcná způsobilost je definována v Obecných a Specifických pravidlech pro žadatele a příjemce výzvy č. 49 IROP (vždy v aktuálním znění).</w:t>
      </w:r>
    </w:p>
    <w:p w:rsidR="00000000" w:rsidDel="00000000" w:rsidP="00000000" w:rsidRDefault="00000000" w:rsidRPr="00000000" w14:paraId="0000000E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  <w:t xml:space="preserve">Obecná a Specifická pravidla pro žadatele pro výzvu ŘO IROP jsou uvedena zde: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https://irop.mmr.cz/cs/vyzvy-2021-2027/vyzvy/49vyzvairop</w:t>
        </w:r>
      </w:hyperlink>
      <w:r w:rsidDel="00000000" w:rsidR="00000000" w:rsidRPr="00000000">
        <w:rPr>
          <w:color w:val="0563c1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Záměr ve formátu .pdf opatřený elektronickým podpisem osoby (osoby) jednajících jménem žadatele (nebo osob zmocněných na základě plné moci) a relevantní přílohy je nutné zaslat do datové schránky MAS Krajina srdce: ynwm27x nebo na email info@maskrajinasrdce.cz.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Před odevzdáním smažte tuto první stranu s informacemi.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Projektový záměr</w:t>
      </w:r>
    </w:p>
    <w:tbl>
      <w:tblPr>
        <w:tblStyle w:val="Table1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4"/>
        <w:gridCol w:w="4056"/>
        <w:gridCol w:w="2642"/>
        <w:tblGridChange w:id="0">
          <w:tblGrid>
            <w:gridCol w:w="2344"/>
            <w:gridCol w:w="4056"/>
            <w:gridCol w:w="264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NÁZEV PROJEKTOVÉHO ZÁMĚRU 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ZAŘAZENÍ PROJEKTOVÉHO ZÁMĚRU DO INTEGROVANÉ STRATEGIE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oficiální název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MAS Krajina srdce, z. s.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opatření PR IROP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Opatření 1.1.1: Podpora sociálních podniků a rozvoj sociálních služeb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Opatření 1.1.2: Nabídka kvalitního a dostupného bydlení pro znevýhodněné skupiny osob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Opatření 1.1.3: Rozvoj sdílené a neformální péče, vzdělávání a infrastruktury sociálních služeb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Opatření 1.1.4: Podpora zaměstnanosti pro sociálně znevýhodněné, pro rodiny s dětmi a podpora mládeže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výzvy ŘO IROP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49. výzva IROP – SOCIÁLNÍ SLUŽBY– SC 5.1 (CLLD)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výzvy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 výzva MAS Krajina srdce-IROP-SOCIÁLNÍ SLUŽBY II.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IDENTIFIKACE ŽADATELE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úplný název žadatele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 úplný název žadatele (z obchodního rejstříku</w:t>
            </w:r>
            <w:r w:rsidDel="00000000" w:rsidR="00000000" w:rsidRPr="00000000">
              <w:rPr>
                <w:color w:val="ff000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IČO/DIČ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právní forma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Informace o projektu:</w:t>
      </w:r>
    </w:p>
    <w:tbl>
      <w:tblPr>
        <w:tblStyle w:val="Table2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Popis projektu a podporované aktivity projektu:</w:t>
            </w:r>
          </w:p>
        </w:tc>
      </w:tr>
      <w:tr>
        <w:trPr>
          <w:cantSplit w:val="0"/>
          <w:trHeight w:val="1735" w:hRule="atLeast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popište Váš projekt a podporované aktivity. Aktivity musí být v souladu se 49. výzvou IROP – Sociální služby – SC 5.1 (CLLD) a specifickými pravidly této výzvy. </w:t>
            </w:r>
          </w:p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Cíle projektu:</w:t>
            </w:r>
          </w:p>
        </w:tc>
      </w:tr>
      <w:tr>
        <w:trPr>
          <w:cantSplit w:val="0"/>
          <w:trHeight w:val="1268" w:hRule="atLeast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popište, jaké jsou stanovené cíle projektu.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Zdůvodnění potřebnosti projektu a popis stávajícího stavu: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zdůvodnění potřebnosti projektu</w:t>
            </w:r>
          </w:p>
          <w:p w:rsidR="00000000" w:rsidDel="00000000" w:rsidP="00000000" w:rsidRDefault="00000000" w:rsidRPr="00000000" w14:paraId="0000004D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popis stávajícího stavu</w:t>
            </w:r>
          </w:p>
          <w:p w:rsidR="00000000" w:rsidDel="00000000" w:rsidP="00000000" w:rsidRDefault="00000000" w:rsidRPr="00000000" w14:paraId="0000005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Místo realizace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Počet obyvatel obce, kde je projekt realizován (dle ČSÚ k 1. 1. 2024):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počet obyvatel</w:t>
            </w:r>
          </w:p>
          <w:p w:rsidR="00000000" w:rsidDel="00000000" w:rsidP="00000000" w:rsidRDefault="00000000" w:rsidRPr="00000000" w14:paraId="0000005C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Připravenost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uveďte stav připravenosti projektu, jaké dokumenty potřebné k realizaci projektu má žadatel k dispozici, např. prováděcí studie, podklady pro hodnocení, analýza nákladů a výnosů, stavební povolení atd.</w:t>
            </w:r>
          </w:p>
          <w:p w:rsidR="00000000" w:rsidDel="00000000" w:rsidP="00000000" w:rsidRDefault="00000000" w:rsidRPr="00000000" w14:paraId="00000061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Počítejte, že věcné hodnocení záměru ze strany MAS může trvat až 60 pracovních dnů.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Realizace projektu může být zahájena před podáním žádosti o podporu, nejdříve však 1. 1. 2021.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Realizace projektu nesmí být ukončena před podáním žádosti o podporu (plné žádosti o podporu do MS21+).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zaregistrování žádosti o platbu na ŘO: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(den/měsíc/rok).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Vazba projektu na projekty žadatele financované z dalších dotačních zdrojů: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vazbu na další projekty, pokud je to relevantní.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Financování projektu:</w:t>
      </w:r>
    </w:p>
    <w:tbl>
      <w:tblPr>
        <w:tblStyle w:val="Table3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5326"/>
        <w:gridCol w:w="702"/>
        <w:tblGridChange w:id="0">
          <w:tblGrid>
            <w:gridCol w:w="3014"/>
            <w:gridCol w:w="5326"/>
            <w:gridCol w:w="7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Celkové výdaje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Uveďte celkové výdaje projektu = Celkové způsobilé výdaje + Nezpůsobilé výdaje.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Celkové způsobilé výdaje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Uveďte Celkové způsobilé výdaje projektu (maximum je definováno výzvou).</w:t>
            </w:r>
          </w:p>
          <w:p w:rsidR="00000000" w:rsidDel="00000000" w:rsidP="00000000" w:rsidRDefault="00000000" w:rsidRPr="00000000" w14:paraId="0000007B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Podpora – dotace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Dotace je 95 % z celkových způsobilých výdajů projektu (maximum je definováno výzvou).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</w:tbl>
    <w:p w:rsidR="00000000" w:rsidDel="00000000" w:rsidP="00000000" w:rsidRDefault="00000000" w:rsidRPr="00000000" w14:paraId="0000008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Indikátory projektu – relevantní pro aktivitu </w:t>
      </w:r>
      <w:r w:rsidDel="00000000" w:rsidR="00000000" w:rsidRPr="00000000">
        <w:rPr>
          <w:rtl w:val="0"/>
        </w:rPr>
        <w:t xml:space="preserve">Infrastruktura pro sociální služby:</w:t>
      </w:r>
      <w:r w:rsidDel="00000000" w:rsidR="00000000" w:rsidRPr="00000000">
        <w:rPr>
          <w:rtl w:val="0"/>
        </w:rPr>
      </w:r>
    </w:p>
    <w:tbl>
      <w:tblPr>
        <w:tblStyle w:val="Table4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9"/>
        <w:gridCol w:w="1392"/>
        <w:gridCol w:w="2873"/>
        <w:gridCol w:w="1288"/>
        <w:gridCol w:w="1234"/>
        <w:gridCol w:w="1136"/>
        <w:tblGridChange w:id="0">
          <w:tblGrid>
            <w:gridCol w:w="1119"/>
            <w:gridCol w:w="1392"/>
            <w:gridCol w:w="2873"/>
            <w:gridCol w:w="1288"/>
            <w:gridCol w:w="1234"/>
            <w:gridCol w:w="1136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Kód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Typ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Název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Měrná jednotka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Výchozí hodnota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Cílová hodnota indikátoru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Počet podpořených zázemí pro služby a sociální práci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Zázemí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Nová kapacita podpořených zařízení pobytových sociálních služeb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Uživatel SSL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Rekonstruovaná či modernizovaná kapacita podpořených zařízení pobytových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sociálních služeb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Uživatel SSL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554 301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Nová kapacita podpořených zařízení nepobytových sociálních služeb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Uživatel SSL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Rekonstruovaná či modernizovaná kapacita podpořených zařízení nepobytových 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sociálních služeb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Uživatel SSL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554 601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Počet uživatelů nových nebo modernizovaných zařízení sociální péče za rok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Uživatel SSL/rok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Seznam příloh:</w:t>
      </w:r>
    </w:p>
    <w:tbl>
      <w:tblPr>
        <w:tblStyle w:val="Table5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71"/>
        <w:gridCol w:w="5371"/>
        <w:tblGridChange w:id="0">
          <w:tblGrid>
            <w:gridCol w:w="3671"/>
            <w:gridCol w:w="53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1</w:t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Plná moc, je-li relevantní.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2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Doplňte další přílohy, jsou-li relevantní.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3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Doplňte další přílohy, jsou-li relevantní.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Verifikace projektového záměru:</w:t>
      </w:r>
    </w:p>
    <w:tbl>
      <w:tblPr>
        <w:tblStyle w:val="Table6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4"/>
        <w:gridCol w:w="6698"/>
        <w:tblGridChange w:id="0">
          <w:tblGrid>
            <w:gridCol w:w="2344"/>
            <w:gridCol w:w="669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podpis předkladatele projektového záměru: (elektronický podpis):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Schváleno Výkonným výborem MAS dne 25. 11. 2024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-144779</wp:posOffset>
          </wp:positionV>
          <wp:extent cx="4619041" cy="553807"/>
          <wp:effectExtent b="0" l="0" r="0" t="0"/>
          <wp:wrapSquare wrapText="bothSides" distB="0" distT="0" distL="114300" distR="114300"/>
          <wp:docPr descr="C:\Users\Cerny\Downloads\stažený soubor.png" id="1" name="image1.png"/>
          <a:graphic>
            <a:graphicData uri="http://schemas.openxmlformats.org/drawingml/2006/picture">
              <pic:pic>
                <pic:nvPicPr>
                  <pic:cNvPr descr="C:\Users\Cerny\Downloads\stažený soubo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041" cy="5538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4830445</wp:posOffset>
          </wp:positionH>
          <wp:positionV relativeFrom="paragraph">
            <wp:posOffset>-73204</wp:posOffset>
          </wp:positionV>
          <wp:extent cx="1088590" cy="379109"/>
          <wp:effectExtent b="0" l="0" r="0" t="0"/>
          <wp:wrapNone/>
          <wp:docPr descr="https://lh7-rt.googleusercontent.com/docsz/AD_4nXcstWt-jVArRWHkNd0oHNuattMAgT7p0R_2cMG5V9017O_JGIV2pgF2Bag1CyRLBo80D-PzFkWNO0HJGPoQCeraLVlfqZ7w_EzrjeLHo5Ovd-g9EzFTtzyUopMAZzRI5WdbZz4SMqOSv9h9UOWF9JabD5X89stPu5r2Cv_R?key=YGM0ivliYo6zjnz37wuoTA" id="2" name="image2.jpg"/>
          <a:graphic>
            <a:graphicData uri="http://schemas.openxmlformats.org/drawingml/2006/picture">
              <pic:pic>
                <pic:nvPicPr>
                  <pic:cNvPr descr="https://lh7-rt.googleusercontent.com/docsz/AD_4nXcstWt-jVArRWHkNd0oHNuattMAgT7p0R_2cMG5V9017O_JGIV2pgF2Bag1CyRLBo80D-PzFkWNO0HJGPoQCeraLVlfqZ7w_EzrjeLHo5Ovd-g9EzFTtzyUopMAZzRI5WdbZz4SMqOSv9h9UOWF9JabD5X89stPu5r2Cv_R?key=YGM0ivliYo6zjnz37wuoTA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8590" cy="37910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irop.mmr.cz/cs/vyzvy-2021-2027/vyzvy/49vyzvairop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