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Příloha č. 2 – Formulář projektového záměru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Výzva č. 15 k předkládání záměrů v rámci IROP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15. výzva MAS Krajina srdce-IROP-KULTURA-KNIHOVNY II.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Vazba na výzvu ŘO IROP: 114. výzva IROP – KULTURA - KNIHOVNY – SC 5.1 (CLLD)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Informace: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Žadatel musí vyplnit všechny požadované údaje.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 rámci MAS bude nejprve ze strany kanceláře MAS Krajina srdce provedena administrativní kontrola. Věcné hodnocení záměrů provádí výběrový orgán MAS Krajina srdce - Výběrová komise. Výkonný výbor MAS Krajina srdce (rozhodovací orgán) vybírá záměry, kterým bude vydáno Vyjádření o souladu se SCLLD MAS Krajina srdce. Toto vyjádření je povinnou součástí žádosti o podporu, kterou žadatelé vybraných záměrů následně zpracují v MS21+.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Postup hodnocení záměrů je uveden v Interních postupech MAS Krajina srdce, které jsou přílohou č. 1 této výzvy s názvem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15. výzva MAS Krajina srdce-IROP-KULTURA-KNIHOVNY II. </w:t>
      </w:r>
      <w:r w:rsidDel="00000000" w:rsidR="00000000" w:rsidRPr="00000000">
        <w:rPr>
          <w:rFonts w:ascii="Arial" w:cs="Arial" w:eastAsia="Arial" w:hAnsi="Arial"/>
          <w:rtl w:val="0"/>
        </w:rPr>
        <w:t xml:space="preserve">Po výběru projektových záměrů ze strany MAS následuje podání žádosti o podporu do výzvy č. 114 IROP, a to prostřednictvím MS21+. Hodnocení žádostí o podporu je v kompetenci Centra pro regionální rozvoj (CRR). 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Věcná způsobilost je definována v Obecných a Specifických pravidlech pro žadatele a příjemce výzvy č. 114 IROP (vždy v aktuálním znění).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color w:val="0563c1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Obecná a Specifická pravidla pro žadatele pro výzvu ŘO IROP jsou uvedena zde: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https://irop.mmr.cz/cs/vyzvy-2021-2027/vyzvy/114vyzvairop</w:t>
        </w:r>
      </w:hyperlink>
      <w:r w:rsidDel="00000000" w:rsidR="00000000" w:rsidRPr="00000000">
        <w:rPr>
          <w:rFonts w:ascii="Arial" w:cs="Arial" w:eastAsia="Arial" w:hAnsi="Arial"/>
          <w:color w:val="0563c1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b w:val="1"/>
          <w:bCs w:val="1"/>
          <w:color w:val="ff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Záměr ve formátu .pdf opatřený elektronickým podpisem osoby (osoby) jednajících jménem žadatele (nebo osob zmocněných na základě plné moci) a relevantní přílohy je nutné zaslat do datové schránky MAS Krajina srdce: ynwm27x, případně na email info@maskrajinasrdce.cz.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Před odevzdáním smažte tuto první stranu s informacemi. 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Arial" w:cs="Arial" w:eastAsia="Arial" w:hAnsi="Arial"/>
          <w:b w:val="1"/>
          <w:bCs w:val="1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Projektový záměr</w:t>
      </w:r>
    </w:p>
    <w:tbl>
      <w:tblPr>
        <w:tblStyle w:val="Table1"/>
        <w:tblW w:w="894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25"/>
        <w:gridCol w:w="3465"/>
        <w:gridCol w:w="3450"/>
        <w:tblGridChange w:id="0">
          <w:tblGrid>
            <w:gridCol w:w="2025"/>
            <w:gridCol w:w="3465"/>
            <w:gridCol w:w="345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NÁZEV PROJEKTOVÉHO ZÁMĚRU 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doplňte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ZAŘAZENÍ PROJEKTOVÉHO ZÁMĚRU DO INTEGROVANÉ STRATEGIE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oficiální název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MAS Krajina srdce, z. s.</w:t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číslo a název opatření PR IROP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Opatření 1.5.2: Udržení, revitalizace a ochrana kulturního dědictví a jeho rozvoj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číslo a název výzvy ŘO IROP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114. výzva IROP – KULTURA - KNIHOVNY – SC 5.1 (CLLD)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číslo a název výzvy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15. výzva MAS Krajina srdce-IROP-KULTURA-</w:t>
              <w:br w:type="textWrapping"/>
              <w:t xml:space="preserve">KNIHOVNY II.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IDENTIFIKACE ŽADATELE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úplný název žadatele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 úplný název žadatele (z obchodního rejstříku)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sídlo žadatele </w:t>
              <w:br w:type="textWrapping"/>
              <w:t xml:space="preserve">(ulice č. p./č. o., obec, psč)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IČO/DIČ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právní forma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statutární zástupce žadatele</w:t>
              <w:br w:type="textWrapping"/>
              <w:t xml:space="preserve">(jméno, příjmení, tel., e-mail)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kontaktní osoba </w:t>
              <w:br w:type="textWrapping"/>
              <w:t xml:space="preserve">(jméno, příjmení, tel., e-mail)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Informace o projektu:</w:t>
      </w:r>
    </w:p>
    <w:tbl>
      <w:tblPr>
        <w:tblStyle w:val="Table2"/>
        <w:tblW w:w="90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28"/>
        <w:gridCol w:w="5014"/>
        <w:tblGridChange w:id="0">
          <w:tblGrid>
            <w:gridCol w:w="4028"/>
            <w:gridCol w:w="5014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Popis projektu a podporované aktivity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Stručně popište Váš projekt a podporované aktivity. Aktivity musí být v souladu se 114. výzvou IROP – KULTURA - KNIHOVNY – SC 5.1 (CLLD) a specifickými pravidly této výzvy. </w:t>
            </w:r>
          </w:p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Cíle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Stručně popište, jaké jsou stanovené cíle projektu.</w:t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Zdůvodnění potřebnosti projektu a popis stávajícího stavu: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zdůvodnění potřebnosti projektu</w:t>
            </w:r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popis stávajícího stavu</w:t>
            </w:r>
          </w:p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Místo realizace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Uveďte místo realizace projektu (adresa, identifikace pozemků apod.)</w:t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Počet obyvatel obce, kde je projekt realizován (dle ČSÚ k 1. 1. 2026):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Uveďte počet obyvatel</w:t>
            </w:r>
          </w:p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Připravenost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Stručně uveďte stav připravenosti projektu, jaké dokumenty potřebné k realizaci projektu má žadatel k dispozici, např. prováděcí studie, podklady pro hodnocení, analýza nákladů a výnosů, stavební povolení atd.</w:t>
            </w:r>
          </w:p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podání žádosti o podporu do výzvy ŘO: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Uveďte ve formě (měsíc/rok). Počítejte, že věcné hodnocení záměru ze strany MAS může trvat až 60 pracovních dnů.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zahájení fyzické realizace projektu: 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Uveďte ve formě (měsíc/rok). Realizace projektu může být zahájena před podáním žádosti o podporu, nejdříve však 1. 1. 2021.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ukončení fyzické realizace projektu: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Uveďte ve formě (měsíc/rok). Realizace projektu nesmí být ukončena před podáním žádosti o podporu (plné žádosti o podporu do MS21+).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zaregistrování žádosti o platbu na ŘO: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Uveďte ve formě (den/měsíc/rok).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Vazba projektu na projekty žadatele financované z dalších dotačních zdrojů: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Uveďte vazbu na další projekty, pokud je to relevantní.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Financování projektu:</w:t>
      </w:r>
    </w:p>
    <w:tbl>
      <w:tblPr>
        <w:tblStyle w:val="Table3"/>
        <w:tblW w:w="904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014"/>
        <w:gridCol w:w="5326"/>
        <w:gridCol w:w="702"/>
        <w:tblGridChange w:id="0">
          <w:tblGrid>
            <w:gridCol w:w="3014"/>
            <w:gridCol w:w="5326"/>
            <w:gridCol w:w="70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Celkové výdaje projektu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celkové výdaje projektu = Celkové způsobilé výdaje + Nezpůsobilé výdaje.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Kč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Celkové způsobilé výdaje (CZK)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Celkové způsobilé výdaje projektu (maximum je definováno výzvou).</w:t>
            </w:r>
          </w:p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Kč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Podpora – dotace (CZK)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Dotace je 95 % z celkových způsobilých výdajů projektu (maximum je definováno výzvou).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Kč</w:t>
            </w:r>
          </w:p>
        </w:tc>
      </w:tr>
    </w:tbl>
    <w:p w:rsidR="00000000" w:rsidDel="00000000" w:rsidP="00000000" w:rsidRDefault="00000000" w:rsidRPr="00000000" w14:paraId="0000007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Indikátory projektu </w:t>
      </w:r>
    </w:p>
    <w:p w:rsidR="00000000" w:rsidDel="00000000" w:rsidP="00000000" w:rsidRDefault="00000000" w:rsidRPr="00000000" w14:paraId="0000007A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Relevantní pro aktivitu Rekonstrukce a vybavení obecních profesionálních knihoven:</w:t>
      </w:r>
    </w:p>
    <w:tbl>
      <w:tblPr>
        <w:tblStyle w:val="Table4"/>
        <w:tblW w:w="9045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10"/>
        <w:gridCol w:w="1470"/>
        <w:gridCol w:w="2310"/>
        <w:gridCol w:w="1395"/>
        <w:gridCol w:w="1365"/>
        <w:gridCol w:w="1395"/>
        <w:tblGridChange w:id="0">
          <w:tblGrid>
            <w:gridCol w:w="1110"/>
            <w:gridCol w:w="1470"/>
            <w:gridCol w:w="2310"/>
            <w:gridCol w:w="1395"/>
            <w:gridCol w:w="1365"/>
            <w:gridCol w:w="1395"/>
          </w:tblGrid>
        </w:tblGridChange>
      </w:tblGrid>
      <w:tr>
        <w:trPr>
          <w:cantSplit w:val="0"/>
          <w:trHeight w:val="88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Kód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Typ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Název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Měrná jednotka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Výchozí hodnota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Cílová hodnota indikátoru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908 201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Počet podpořených knihoven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Zařízení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907 030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Počet nově zpřístupněných a zefektivněných podsbírek a fondů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Podsbírka/</w:t>
              <w:br w:type="textWrapping"/>
              <w:t xml:space="preserve">fond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910 052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Výsledkový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Počet návštěvníků podpořených lokalit v oblasti kultury a cestovního ruchu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Návštěvník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Seznam příloh:</w:t>
      </w:r>
    </w:p>
    <w:tbl>
      <w:tblPr>
        <w:tblStyle w:val="Table5"/>
        <w:tblW w:w="904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671"/>
        <w:gridCol w:w="5371"/>
        <w:tblGridChange w:id="0">
          <w:tblGrid>
            <w:gridCol w:w="3671"/>
            <w:gridCol w:w="537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Příloha č. 1</w:t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Plná moc, je-li relevantní.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Příloha č. 2</w:t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Doplňte další přílohy, jsou-li relevantní.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Příloha č. 3</w:t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Doplňte další přílohy, jsou-li relevantní.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Verifikace projektového záměru:</w:t>
      </w:r>
    </w:p>
    <w:tbl>
      <w:tblPr>
        <w:tblStyle w:val="Table6"/>
        <w:tblW w:w="9045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65"/>
        <w:gridCol w:w="5580"/>
        <w:tblGridChange w:id="0">
          <w:tblGrid>
            <w:gridCol w:w="3465"/>
            <w:gridCol w:w="558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Místo a datum: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spacing w:after="200" w:before="20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Jméno a příjmení statutárního zástupce/pověřeného zástupce: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after="200" w:before="20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Podpis předkladatele projektového záměru: (elektronický podpis):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Elektronicky podepište</w:t>
            </w:r>
          </w:p>
        </w:tc>
      </w:tr>
    </w:tbl>
    <w:p w:rsidR="00000000" w:rsidDel="00000000" w:rsidP="00000000" w:rsidRDefault="00000000" w:rsidRPr="00000000" w14:paraId="000000A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Arial" w:cs="Arial" w:eastAsia="Arial" w:hAnsi="Arial"/>
          <w:i w:val="1"/>
          <w:iCs w:val="1"/>
        </w:rPr>
      </w:pPr>
      <w:bookmarkStart w:colFirst="0" w:colLast="0" w:name="_heading=h.r0az4byox1l8" w:id="0"/>
      <w:bookmarkEnd w:id="0"/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Schváleno Výkonným výborem MAS dne 26. 10. 2026</w:t>
      </w:r>
    </w:p>
    <w:p w:rsidR="00000000" w:rsidDel="00000000" w:rsidP="00000000" w:rsidRDefault="00000000" w:rsidRPr="00000000" w14:paraId="000000A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" w:top="1417" w:left="1417" w:right="1417" w:header="566.929133858267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4998410</wp:posOffset>
          </wp:positionH>
          <wp:positionV relativeFrom="paragraph">
            <wp:posOffset>-47624</wp:posOffset>
          </wp:positionV>
          <wp:extent cx="762317" cy="522487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317" cy="52248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-76199</wp:posOffset>
          </wp:positionV>
          <wp:extent cx="4274854" cy="583883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74854" cy="58388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6E625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Odkaznakoment">
    <w:name w:val="annotation reference"/>
    <w:uiPriority w:val="99"/>
    <w:semiHidden w:val="1"/>
    <w:unhideWhenUsed w:val="1"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rsid w:val="006E6251"/>
    <w:pPr>
      <w:spacing w:line="240" w:lineRule="auto"/>
    </w:pPr>
    <w:rPr>
      <w:rFonts w:ascii="Arial" w:cs="Times New Roman" w:eastAsia="Calibri" w:hAnsi="Arial"/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rsid w:val="006E6251"/>
    <w:rPr>
      <w:rFonts w:ascii="Arial" w:cs="Times New Roman" w:eastAsia="Calibri" w:hAnsi="Arial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6E625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6E6251"/>
    <w:rPr>
      <w:rFonts w:ascii="Segoe UI" w:cs="Segoe UI" w:hAnsi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4A70A7"/>
    <w:rPr>
      <w:rFonts w:asciiTheme="minorHAnsi" w:cstheme="minorBidi" w:eastAsiaTheme="minorHAnsi" w:hAnsiTheme="minorHAnsi"/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4A70A7"/>
    <w:rPr>
      <w:rFonts w:ascii="Arial" w:cs="Times New Roman" w:eastAsia="Calibri" w:hAnsi="Arial"/>
      <w:b w:val="1"/>
      <w:bCs w:val="1"/>
      <w:sz w:val="20"/>
      <w:szCs w:val="20"/>
    </w:rPr>
  </w:style>
  <w:style w:type="paragraph" w:styleId="Zkladnodstavec" w:customStyle="1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cs="MinionPro-Regular" w:eastAsia="MS Mincho" w:hAnsi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 w:val="1"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 w:val="1"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 w:val="1"/>
    <w:uiPriority w:val="99"/>
    <w:semiHidden w:val="1"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 w:val="1"/>
    <w:rsid w:val="00211D24"/>
    <w:rPr>
      <w:color w:val="0563c1" w:themeColor="hyperlink"/>
      <w:u w:val="single"/>
    </w:rPr>
  </w:style>
  <w:style w:type="paragraph" w:styleId="Default" w:customStyle="1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dstavecseseznamem">
    <w:name w:val="List Paragraph"/>
    <w:basedOn w:val="Normln"/>
    <w:uiPriority w:val="34"/>
    <w:qFormat w:val="1"/>
    <w:rsid w:val="00991E7D"/>
    <w:pPr>
      <w:ind w:left="720"/>
      <w:contextualSpacing w:val="1"/>
    </w:pPr>
  </w:style>
  <w:style w:type="character" w:styleId="UnresolvedMention" w:customStyle="1">
    <w:name w:val="Unresolved Mention"/>
    <w:basedOn w:val="Standardnpsmoodstavce"/>
    <w:uiPriority w:val="99"/>
    <w:semiHidden w:val="1"/>
    <w:unhideWhenUsed w:val="1"/>
    <w:rsid w:val="002B675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rop.mmr.cz/cs/vyzvy-2021-2027/vyzvy/114vyzvairop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Zado4eh2LZ0FbwqA/VoHYX3OwA==">CgMxLjAyDmgucjBhejRieW94MWw4OAByITF3WkxDbXNHZm9OZHVBeUs1REtMaXdEbE5OY2dJSE5RZQ==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2023-04-20T13:59:00Z</dcterms:created>
  <dc:creator>Skálová Kateřina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