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5B" w:rsidRDefault="006D415B" w:rsidP="006D415B">
      <w:pPr>
        <w:ind w:right="0"/>
        <w:jc w:val="center"/>
      </w:pPr>
    </w:p>
    <w:p w:rsidR="006D415B" w:rsidRPr="00147397" w:rsidRDefault="006D415B" w:rsidP="00147397">
      <w:pPr>
        <w:ind w:right="0"/>
        <w:jc w:val="center"/>
        <w:rPr>
          <w:rFonts w:cstheme="minorHAnsi"/>
          <w:b/>
          <w:sz w:val="44"/>
          <w:szCs w:val="44"/>
        </w:rPr>
      </w:pPr>
      <w:r w:rsidRPr="00147397">
        <w:rPr>
          <w:rFonts w:cstheme="minorHAnsi"/>
          <w:b/>
          <w:sz w:val="44"/>
          <w:szCs w:val="44"/>
        </w:rPr>
        <w:t>ETICKÝ KODEX ČLENA VÝBĚROVÉ KOMISE</w:t>
      </w:r>
    </w:p>
    <w:p w:rsidR="00147397" w:rsidRDefault="00147397" w:rsidP="006D415B">
      <w:pPr>
        <w:ind w:right="0"/>
        <w:jc w:val="center"/>
        <w:rPr>
          <w:rFonts w:cstheme="minorHAnsi"/>
          <w:b/>
          <w:sz w:val="28"/>
          <w:szCs w:val="28"/>
        </w:rPr>
      </w:pPr>
    </w:p>
    <w:p w:rsidR="006D415B" w:rsidRDefault="006D415B" w:rsidP="006D415B">
      <w:pPr>
        <w:ind w:right="0"/>
        <w:jc w:val="center"/>
        <w:rPr>
          <w:rFonts w:cstheme="minorHAnsi"/>
        </w:rPr>
      </w:pPr>
      <w:r>
        <w:rPr>
          <w:rFonts w:cstheme="minorHAnsi"/>
          <w:b/>
          <w:sz w:val="28"/>
          <w:szCs w:val="28"/>
        </w:rPr>
        <w:t>MAS Krajina srdce, z.s</w:t>
      </w:r>
      <w:r>
        <w:rPr>
          <w:rFonts w:cstheme="minorHAnsi"/>
        </w:rPr>
        <w:t xml:space="preserve">. </w:t>
      </w:r>
    </w:p>
    <w:p w:rsidR="00147397" w:rsidRDefault="00147397" w:rsidP="006D415B">
      <w:pPr>
        <w:ind w:right="0"/>
        <w:jc w:val="center"/>
        <w:rPr>
          <w:rFonts w:cstheme="minorHAnsi"/>
          <w:b/>
        </w:rPr>
      </w:pPr>
    </w:p>
    <w:p w:rsidR="006D415B" w:rsidRDefault="006D415B" w:rsidP="006D415B">
      <w:pPr>
        <w:ind w:right="0"/>
        <w:jc w:val="center"/>
        <w:rPr>
          <w:rFonts w:cstheme="minorHAnsi"/>
          <w:b/>
        </w:rPr>
      </w:pPr>
      <w:r>
        <w:rPr>
          <w:rFonts w:cstheme="minorHAnsi"/>
          <w:b/>
        </w:rPr>
        <w:t xml:space="preserve">Realizace Strategie CLLD na území MAS Krajina srdce pro období 2014 - 2020 </w:t>
      </w:r>
    </w:p>
    <w:p w:rsidR="006D415B" w:rsidRDefault="006D415B" w:rsidP="006D415B">
      <w:pPr>
        <w:ind w:right="0"/>
        <w:jc w:val="center"/>
        <w:rPr>
          <w:rFonts w:cstheme="minorHAnsi"/>
        </w:rPr>
      </w:pPr>
    </w:p>
    <w:p w:rsidR="00147397" w:rsidRDefault="00147397" w:rsidP="006D415B">
      <w:pPr>
        <w:ind w:right="0"/>
        <w:jc w:val="center"/>
        <w:rPr>
          <w:rFonts w:cstheme="minorHAnsi"/>
        </w:rPr>
      </w:pPr>
    </w:p>
    <w:p w:rsidR="00147397" w:rsidRDefault="00147397" w:rsidP="006D415B">
      <w:pPr>
        <w:ind w:right="0"/>
        <w:jc w:val="center"/>
        <w:rPr>
          <w:rFonts w:cstheme="minorHAnsi"/>
        </w:rPr>
      </w:pPr>
    </w:p>
    <w:p w:rsidR="006D415B" w:rsidRDefault="006D415B" w:rsidP="006D415B">
      <w:pPr>
        <w:ind w:right="0"/>
        <w:jc w:val="center"/>
        <w:rPr>
          <w:rFonts w:cstheme="minorHAnsi"/>
          <w:b/>
        </w:rPr>
      </w:pPr>
      <w:r>
        <w:rPr>
          <w:rFonts w:cstheme="minorHAnsi"/>
          <w:b/>
        </w:rPr>
        <w:t xml:space="preserve">Článek 1 </w:t>
      </w:r>
    </w:p>
    <w:p w:rsidR="006D415B" w:rsidRDefault="006D415B" w:rsidP="006D415B">
      <w:pPr>
        <w:ind w:right="0"/>
        <w:jc w:val="center"/>
        <w:rPr>
          <w:rFonts w:cstheme="minorHAnsi"/>
          <w:b/>
        </w:rPr>
      </w:pPr>
      <w:r>
        <w:rPr>
          <w:rFonts w:cstheme="minorHAnsi"/>
          <w:b/>
        </w:rPr>
        <w:t xml:space="preserve">Úvodní ustanovení </w:t>
      </w:r>
    </w:p>
    <w:p w:rsidR="00147397" w:rsidRDefault="00147397" w:rsidP="006D415B">
      <w:pPr>
        <w:ind w:right="0"/>
        <w:jc w:val="center"/>
        <w:rPr>
          <w:rFonts w:cstheme="minorHAnsi"/>
          <w:b/>
        </w:rPr>
      </w:pPr>
    </w:p>
    <w:p w:rsidR="006D415B" w:rsidRDefault="006D415B" w:rsidP="006D415B">
      <w:pPr>
        <w:ind w:right="0"/>
        <w:rPr>
          <w:rFonts w:cstheme="minorHAnsi"/>
        </w:rPr>
      </w:pPr>
      <w:r>
        <w:rPr>
          <w:rFonts w:cstheme="minorHAnsi"/>
        </w:rPr>
        <w:t xml:space="preserve">1. Etický kodex člena Výběrové komise pro hodnocení projektů Strategie komunitně vedeného místního rozvoje MAS Krajina srdce (dále jen MAS) je závazný pro všechny členy Výběrové komise MAS.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 xml:space="preserve">2. Etický kodex schvaluje Členská schůze za účelem vytvoření podmínek pro úspěšné a účelné fungování Výběrové komise MAS. </w:t>
      </w:r>
    </w:p>
    <w:p w:rsidR="006D415B" w:rsidRDefault="006D415B" w:rsidP="006D415B">
      <w:pPr>
        <w:ind w:right="0"/>
        <w:jc w:val="center"/>
        <w:rPr>
          <w:rFonts w:cstheme="minorHAnsi"/>
        </w:rPr>
      </w:pPr>
    </w:p>
    <w:p w:rsidR="006D415B" w:rsidRDefault="006D415B" w:rsidP="006D415B">
      <w:pPr>
        <w:ind w:right="0"/>
        <w:jc w:val="center"/>
        <w:rPr>
          <w:rFonts w:cstheme="minorHAnsi"/>
        </w:rPr>
      </w:pPr>
    </w:p>
    <w:p w:rsidR="006D415B" w:rsidRDefault="006D415B" w:rsidP="006D415B">
      <w:pPr>
        <w:ind w:right="0"/>
        <w:jc w:val="center"/>
        <w:rPr>
          <w:rFonts w:cstheme="minorHAnsi"/>
          <w:b/>
        </w:rPr>
      </w:pPr>
      <w:r>
        <w:rPr>
          <w:rFonts w:cstheme="minorHAnsi"/>
          <w:b/>
        </w:rPr>
        <w:t xml:space="preserve">Článek 2 </w:t>
      </w:r>
    </w:p>
    <w:p w:rsidR="006D415B" w:rsidRDefault="006D415B" w:rsidP="006D415B">
      <w:pPr>
        <w:ind w:right="0"/>
        <w:jc w:val="center"/>
        <w:rPr>
          <w:rFonts w:cstheme="minorHAnsi"/>
          <w:b/>
        </w:rPr>
      </w:pPr>
      <w:r>
        <w:rPr>
          <w:rFonts w:cstheme="minorHAnsi"/>
          <w:b/>
        </w:rPr>
        <w:t xml:space="preserve">Obecné zásady </w:t>
      </w:r>
    </w:p>
    <w:p w:rsidR="00147397" w:rsidRDefault="00147397" w:rsidP="006D415B">
      <w:pPr>
        <w:ind w:right="0"/>
        <w:jc w:val="center"/>
        <w:rPr>
          <w:rFonts w:cstheme="minorHAnsi"/>
          <w:b/>
        </w:rPr>
      </w:pPr>
    </w:p>
    <w:p w:rsidR="006D415B" w:rsidRDefault="006D415B" w:rsidP="006D415B">
      <w:pPr>
        <w:ind w:right="0"/>
        <w:rPr>
          <w:rFonts w:cstheme="minorHAnsi"/>
        </w:rPr>
      </w:pPr>
      <w:r>
        <w:rPr>
          <w:rFonts w:cstheme="minorHAnsi"/>
        </w:rPr>
        <w:t xml:space="preserve">1. Členové Výběrové komise MAS (dále jen hodnotitel) jsou povinni dodržovat právní řád České republiky (dále jen ČR) a respektovat ústavní pořádek.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 xml:space="preserve">2. Hodnotitel vykonává svou práci na odborné úrovni.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 xml:space="preserve">3. Hodnotitel jedná s nejvyšší mírou slušnosti nestrannosti. Současně dodržuje zásadu rovného zacházení a zákaz jakékoliv diskriminace.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 xml:space="preserve">4. Při plnění svých povinností slouží hodnotitel vždy veřejnému prospěchu a zdrží se jednání, které by ohrozilo důvěryhodnost procesu výběru projektů.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 xml:space="preserve">5. Hodnotitel činí rozhodnutí a řeší záležitosti objektivně. Nejedná svévolně k újmě či prospěchu jakékoli fyzické či právnické osoby nebo skupiny osob.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 xml:space="preserve">6. Hodnotitel poskytuje všechny relevantní informace související s jeho činností bez zbytečného prodlení. </w:t>
      </w:r>
    </w:p>
    <w:p w:rsidR="006D415B" w:rsidRDefault="006D415B" w:rsidP="006D415B">
      <w:pPr>
        <w:ind w:right="0"/>
        <w:jc w:val="center"/>
        <w:rPr>
          <w:rFonts w:cstheme="minorHAnsi"/>
        </w:rPr>
      </w:pPr>
    </w:p>
    <w:p w:rsidR="00147397" w:rsidRDefault="00147397" w:rsidP="006D415B">
      <w:pPr>
        <w:ind w:right="0"/>
        <w:jc w:val="center"/>
        <w:rPr>
          <w:rFonts w:cstheme="minorHAnsi"/>
          <w:b/>
        </w:rPr>
      </w:pPr>
    </w:p>
    <w:p w:rsidR="00147397" w:rsidRDefault="00147397" w:rsidP="006D415B">
      <w:pPr>
        <w:ind w:right="0"/>
        <w:jc w:val="center"/>
        <w:rPr>
          <w:rFonts w:cstheme="minorHAnsi"/>
          <w:b/>
        </w:rPr>
      </w:pPr>
    </w:p>
    <w:p w:rsidR="00147397" w:rsidRDefault="00147397" w:rsidP="006D415B">
      <w:pPr>
        <w:ind w:right="0"/>
        <w:jc w:val="center"/>
        <w:rPr>
          <w:rFonts w:cstheme="minorHAnsi"/>
          <w:b/>
        </w:rPr>
      </w:pPr>
    </w:p>
    <w:p w:rsidR="006D415B" w:rsidRDefault="006D415B" w:rsidP="006D415B">
      <w:pPr>
        <w:ind w:right="0"/>
        <w:jc w:val="center"/>
        <w:rPr>
          <w:rFonts w:cstheme="minorHAnsi"/>
          <w:b/>
        </w:rPr>
      </w:pPr>
      <w:r>
        <w:rPr>
          <w:rFonts w:cstheme="minorHAnsi"/>
          <w:b/>
        </w:rPr>
        <w:lastRenderedPageBreak/>
        <w:t xml:space="preserve">Článek 3 </w:t>
      </w:r>
    </w:p>
    <w:p w:rsidR="006D415B" w:rsidRDefault="006D415B" w:rsidP="006D415B">
      <w:pPr>
        <w:ind w:right="0"/>
        <w:jc w:val="center"/>
        <w:rPr>
          <w:rFonts w:cstheme="minorHAnsi"/>
          <w:b/>
        </w:rPr>
      </w:pPr>
      <w:r>
        <w:rPr>
          <w:rFonts w:cstheme="minorHAnsi"/>
          <w:b/>
        </w:rPr>
        <w:t xml:space="preserve">Střet zájmů a ohlášení zájmů </w:t>
      </w:r>
    </w:p>
    <w:p w:rsidR="00147397" w:rsidRDefault="00147397" w:rsidP="006D415B">
      <w:pPr>
        <w:ind w:right="0"/>
        <w:jc w:val="center"/>
        <w:rPr>
          <w:rFonts w:cstheme="minorHAnsi"/>
          <w:b/>
        </w:rPr>
      </w:pPr>
    </w:p>
    <w:p w:rsidR="006D415B" w:rsidRDefault="006D415B" w:rsidP="006D415B">
      <w:pPr>
        <w:ind w:right="0"/>
        <w:rPr>
          <w:rFonts w:cstheme="minorHAnsi"/>
        </w:rPr>
      </w:pPr>
      <w:r>
        <w:rPr>
          <w:rFonts w:cstheme="minorHAnsi"/>
        </w:rPr>
        <w:t xml:space="preserve">1. Hodnotitel se zdrží takového jednání, které by vedlo ke střetu veřejného zájmu s jeho osobním zájmem; tj.: jedná </w:t>
      </w:r>
      <w:proofErr w:type="spellStart"/>
      <w:r>
        <w:rPr>
          <w:rFonts w:cstheme="minorHAnsi"/>
        </w:rPr>
        <w:t>nepodjatě</w:t>
      </w:r>
      <w:proofErr w:type="spellEnd"/>
      <w:r>
        <w:rPr>
          <w:rFonts w:cstheme="minorHAnsi"/>
        </w:rPr>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rsidR="00147397" w:rsidRDefault="00147397" w:rsidP="006D415B">
      <w:pPr>
        <w:ind w:right="0"/>
        <w:rPr>
          <w:rFonts w:cstheme="minorHAnsi"/>
        </w:rPr>
      </w:pPr>
    </w:p>
    <w:p w:rsidR="006D415B" w:rsidRDefault="006D415B" w:rsidP="006D415B">
      <w:pPr>
        <w:ind w:right="0"/>
        <w:rPr>
          <w:rFonts w:cstheme="minorHAnsi"/>
        </w:rPr>
      </w:pPr>
      <w:r>
        <w:rPr>
          <w:rFonts w:cstheme="minorHAnsi"/>
        </w:rPr>
        <w:t xml:space="preserve">2. Hodnotitel nevyužívá informace související s jeho činností v rámci implementace OP pro svůj osobní zájem či v zájmu třetí osoby. Hodnotitel musí zachovat mlčenlivost o všech okolnostech, o kterých se v průběhu výkonu hodnocení dozvěděl.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3. V případě, že má hodnotitel osobní zájem na projektu, kterým se má zabývat, oznámí tuto skutečnost místní akční skupině a na hodnocení se nepodílí (je nutné nehodnotit i všechny konkurenční projekty v</w:t>
      </w:r>
      <w:r w:rsidR="00DF7A5D">
        <w:rPr>
          <w:rFonts w:cstheme="minorHAnsi"/>
        </w:rPr>
        <w:t> daném opatřením</w:t>
      </w:r>
      <w:bookmarkStart w:id="0" w:name="_GoBack"/>
      <w:bookmarkEnd w:id="0"/>
      <w:r>
        <w:rPr>
          <w:rFonts w:cstheme="minorHAnsi"/>
        </w:rPr>
        <w:t>).</w:t>
      </w:r>
      <w:r w:rsidR="00147397">
        <w:rPr>
          <w:rFonts w:cstheme="minorHAnsi"/>
        </w:rPr>
        <w:t xml:space="preserve"> Pokud hodnotitel nenahlásí tuto skutečnost bude vyloučen z hodnocení projektů v příslušné výzvy MAS.</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 xml:space="preserve">4. V případech, kdy je hodnotitel předkladatelem či zpracovatelem žádosti o podporu nebo se na zpracování podílel, nebo ho s předkladatelem či zpracovatelem pojí blízký vztah, a to rodinný, citový či ekonomický, oznámí tuto skutečnost neprodleně místní akční skupině a nebude se žádným způsobem podílet na hodnocení projektu ani nebude zasahovat do jednání týkající se tohoto projektu či jej jakýmkoliv způsobem ovlivňovat. </w:t>
      </w:r>
    </w:p>
    <w:p w:rsidR="006D415B" w:rsidRDefault="006D415B" w:rsidP="006D415B">
      <w:pPr>
        <w:ind w:right="0"/>
        <w:rPr>
          <w:rFonts w:cstheme="minorHAnsi"/>
        </w:rPr>
      </w:pPr>
    </w:p>
    <w:p w:rsidR="006D415B" w:rsidRDefault="006D415B" w:rsidP="006D415B">
      <w:pPr>
        <w:ind w:right="0"/>
        <w:jc w:val="center"/>
        <w:rPr>
          <w:rFonts w:cstheme="minorHAnsi"/>
          <w:b/>
        </w:rPr>
      </w:pPr>
      <w:r>
        <w:rPr>
          <w:rFonts w:cstheme="minorHAnsi"/>
          <w:b/>
        </w:rPr>
        <w:t>Článek 4</w:t>
      </w:r>
    </w:p>
    <w:p w:rsidR="006D415B" w:rsidRDefault="006D415B" w:rsidP="006D415B">
      <w:pPr>
        <w:ind w:right="0"/>
        <w:jc w:val="center"/>
        <w:rPr>
          <w:rFonts w:cstheme="minorHAnsi"/>
          <w:b/>
        </w:rPr>
      </w:pPr>
      <w:r>
        <w:rPr>
          <w:rFonts w:cstheme="minorHAnsi"/>
          <w:b/>
        </w:rPr>
        <w:t>Dary a výhody</w:t>
      </w:r>
    </w:p>
    <w:p w:rsidR="00147397" w:rsidRDefault="00147397" w:rsidP="006D415B">
      <w:pPr>
        <w:ind w:right="0"/>
        <w:jc w:val="center"/>
        <w:rPr>
          <w:rFonts w:cstheme="minorHAnsi"/>
          <w:b/>
        </w:rPr>
      </w:pPr>
    </w:p>
    <w:p w:rsidR="006D415B" w:rsidRDefault="006D415B" w:rsidP="006D415B">
      <w:pPr>
        <w:ind w:right="0"/>
        <w:rPr>
          <w:rFonts w:cstheme="minorHAnsi"/>
        </w:rPr>
      </w:pPr>
      <w:r>
        <w:rPr>
          <w:rFonts w:cstheme="minorHAnsi"/>
        </w:rPr>
        <w:t xml:space="preserve">1. Hodnotitel nevyžaduje ani nepřijímá dary, úsluhy, laskavosti, ani žádná jiná zvýhodnění, která by mohla ovlivnit rozhodování či narušit nestranný přístup.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 xml:space="preserve">2. Hodnotitel nedovolí, aby se v souvislosti se svou činností dostal do postavení, ve kterém je zavázán oplatit prokázanou laskavost, nebo které jej činí přístupným nepatřičnému vlivu jiných osob.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 xml:space="preserve">3. Hodnotitel nenabízí ani neposkytuje žádnou výhodu jakýmkoli způsobem spojenou s jeho činností.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 xml:space="preserve">4. Při výkonu své činnosti hodnotitel neučiní anebo nenavrhne učinit úkony, které by ho zvýhodnily v budoucím osobním nebo profesním životě.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 xml:space="preserve">5. Pokud je hodnotiteli v souvislosti s jeho činností nabídnuta jakákoli výhoda, odmítne ji a o nabídnuté výhodě informuje místní akční skupinu. </w:t>
      </w:r>
    </w:p>
    <w:p w:rsidR="006D415B" w:rsidRDefault="006D415B" w:rsidP="006D415B">
      <w:pPr>
        <w:ind w:right="0"/>
        <w:rPr>
          <w:rFonts w:cstheme="minorHAnsi"/>
        </w:rPr>
      </w:pPr>
    </w:p>
    <w:p w:rsidR="00147397" w:rsidRDefault="00147397" w:rsidP="006D415B">
      <w:pPr>
        <w:ind w:right="0"/>
        <w:jc w:val="center"/>
        <w:rPr>
          <w:rFonts w:cstheme="minorHAnsi"/>
          <w:b/>
        </w:rPr>
      </w:pPr>
    </w:p>
    <w:p w:rsidR="00147397" w:rsidRDefault="00147397" w:rsidP="006D415B">
      <w:pPr>
        <w:ind w:right="0"/>
        <w:jc w:val="center"/>
        <w:rPr>
          <w:rFonts w:cstheme="minorHAnsi"/>
          <w:b/>
        </w:rPr>
      </w:pPr>
    </w:p>
    <w:p w:rsidR="00147397" w:rsidRDefault="00147397" w:rsidP="006D415B">
      <w:pPr>
        <w:ind w:right="0"/>
        <w:jc w:val="center"/>
        <w:rPr>
          <w:rFonts w:cstheme="minorHAnsi"/>
          <w:b/>
        </w:rPr>
      </w:pPr>
    </w:p>
    <w:p w:rsidR="00147397" w:rsidRDefault="00147397" w:rsidP="006D415B">
      <w:pPr>
        <w:ind w:right="0"/>
        <w:jc w:val="center"/>
        <w:rPr>
          <w:rFonts w:cstheme="minorHAnsi"/>
          <w:b/>
        </w:rPr>
      </w:pPr>
    </w:p>
    <w:p w:rsidR="006D415B" w:rsidRDefault="006D415B" w:rsidP="006D415B">
      <w:pPr>
        <w:ind w:right="0"/>
        <w:jc w:val="center"/>
        <w:rPr>
          <w:rFonts w:cstheme="minorHAnsi"/>
          <w:b/>
        </w:rPr>
      </w:pPr>
      <w:r>
        <w:rPr>
          <w:rFonts w:cstheme="minorHAnsi"/>
          <w:b/>
        </w:rPr>
        <w:lastRenderedPageBreak/>
        <w:t>Článek 5</w:t>
      </w:r>
    </w:p>
    <w:p w:rsidR="006D415B" w:rsidRDefault="006D415B" w:rsidP="006D415B">
      <w:pPr>
        <w:ind w:right="0"/>
        <w:jc w:val="center"/>
        <w:rPr>
          <w:rFonts w:cstheme="minorHAnsi"/>
          <w:b/>
        </w:rPr>
      </w:pPr>
      <w:r>
        <w:rPr>
          <w:rFonts w:cstheme="minorHAnsi"/>
          <w:b/>
        </w:rPr>
        <w:t>Závěrečné ustanovení</w:t>
      </w:r>
    </w:p>
    <w:p w:rsidR="00147397" w:rsidRDefault="00147397" w:rsidP="006D415B">
      <w:pPr>
        <w:ind w:right="0"/>
        <w:jc w:val="center"/>
        <w:rPr>
          <w:rFonts w:cstheme="minorHAnsi"/>
          <w:b/>
        </w:rPr>
      </w:pPr>
    </w:p>
    <w:p w:rsidR="006D415B" w:rsidRDefault="006D415B" w:rsidP="006D415B">
      <w:pPr>
        <w:ind w:right="0"/>
        <w:rPr>
          <w:rFonts w:cstheme="minorHAnsi"/>
        </w:rPr>
      </w:pPr>
      <w:r>
        <w:rPr>
          <w:rFonts w:cstheme="minorHAnsi"/>
        </w:rPr>
        <w:t xml:space="preserve">1. Přílohou č. 1 Etického kodexu je „Prohlášení o neexistenci střetu zájmů“.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 xml:space="preserve">2. Já, jakožto osoba zapojená do hodnocení a výběru žádostí o podporu, přijímám ustanovení Etického kodexu.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 xml:space="preserve">3. Já, jako hodnotitel, čestně prohlašuji, že budu zachovávat veškeré principy uvedené v tomto Etickém kodexu, včetně principů nestrannosti, nepodjatosti a mlčenlivosti, které jsou do tohoto Etického kodexu zahrnuty. </w:t>
      </w:r>
    </w:p>
    <w:p w:rsidR="00147397" w:rsidRDefault="00147397" w:rsidP="006D415B">
      <w:pPr>
        <w:ind w:right="0"/>
        <w:rPr>
          <w:rFonts w:cstheme="minorHAnsi"/>
        </w:rPr>
      </w:pPr>
    </w:p>
    <w:p w:rsidR="00147397" w:rsidRDefault="00147397" w:rsidP="006D415B">
      <w:pPr>
        <w:ind w:right="0"/>
        <w:rPr>
          <w:rFonts w:cstheme="minorHAnsi"/>
        </w:rPr>
      </w:pPr>
    </w:p>
    <w:p w:rsidR="00147397" w:rsidRDefault="00147397" w:rsidP="006D415B">
      <w:pPr>
        <w:ind w:right="0"/>
        <w:rPr>
          <w:rFonts w:cstheme="minorHAnsi"/>
        </w:rPr>
      </w:pPr>
    </w:p>
    <w:p w:rsidR="00147397" w:rsidRDefault="00147397" w:rsidP="006D415B">
      <w:pPr>
        <w:ind w:right="0"/>
        <w:rPr>
          <w:rFonts w:cstheme="minorHAnsi"/>
        </w:rPr>
      </w:pP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 xml:space="preserve">Jméno a příjmení: ……………………………………………………………….. </w:t>
      </w:r>
    </w:p>
    <w:p w:rsidR="00147397" w:rsidRDefault="00147397" w:rsidP="006D415B">
      <w:pPr>
        <w:ind w:right="0"/>
        <w:rPr>
          <w:rFonts w:cstheme="minorHAnsi"/>
        </w:rPr>
      </w:pPr>
    </w:p>
    <w:p w:rsidR="00147397" w:rsidRDefault="00147397" w:rsidP="006D415B">
      <w:pPr>
        <w:ind w:right="0"/>
        <w:rPr>
          <w:rFonts w:cstheme="minorHAnsi"/>
        </w:rPr>
      </w:pPr>
    </w:p>
    <w:p w:rsidR="00147397" w:rsidRDefault="00147397" w:rsidP="006D415B">
      <w:pPr>
        <w:ind w:right="0"/>
        <w:rPr>
          <w:rFonts w:cstheme="minorHAnsi"/>
        </w:rPr>
      </w:pPr>
    </w:p>
    <w:p w:rsidR="00147397" w:rsidRDefault="008A67FF" w:rsidP="006D415B">
      <w:pPr>
        <w:ind w:right="0"/>
        <w:rPr>
          <w:rFonts w:cstheme="minorHAnsi"/>
        </w:rPr>
      </w:pPr>
      <w:r>
        <w:rPr>
          <w:rFonts w:cstheme="minorHAnsi"/>
        </w:rPr>
        <w:t>V: ......................................................</w:t>
      </w:r>
    </w:p>
    <w:p w:rsidR="006D415B" w:rsidRDefault="006D415B" w:rsidP="006D415B">
      <w:pPr>
        <w:ind w:right="0"/>
        <w:rPr>
          <w:rFonts w:cstheme="minorHAnsi"/>
        </w:rPr>
      </w:pPr>
    </w:p>
    <w:p w:rsidR="008A67FF" w:rsidRDefault="006D415B" w:rsidP="006D415B">
      <w:pPr>
        <w:ind w:right="0"/>
        <w:rPr>
          <w:rFonts w:cstheme="minorHAnsi"/>
        </w:rPr>
      </w:pPr>
      <w:r>
        <w:rPr>
          <w:rFonts w:cstheme="minorHAnsi"/>
        </w:rPr>
        <w:t xml:space="preserve">Datum: ……………………………………......                                           </w:t>
      </w:r>
    </w:p>
    <w:p w:rsidR="008A67FF" w:rsidRDefault="008A67FF" w:rsidP="006D415B">
      <w:pPr>
        <w:ind w:right="0"/>
        <w:rPr>
          <w:rFonts w:cstheme="minorHAnsi"/>
        </w:rPr>
      </w:pPr>
    </w:p>
    <w:p w:rsidR="008A67FF" w:rsidRDefault="008A67FF" w:rsidP="006D415B">
      <w:pPr>
        <w:ind w:right="0"/>
        <w:rPr>
          <w:rFonts w:cstheme="minorHAnsi"/>
        </w:rPr>
      </w:pPr>
    </w:p>
    <w:p w:rsidR="008A67FF" w:rsidRDefault="008A67FF" w:rsidP="006D415B">
      <w:pPr>
        <w:ind w:right="0"/>
        <w:rPr>
          <w:rFonts w:cstheme="minorHAnsi"/>
        </w:rPr>
      </w:pPr>
    </w:p>
    <w:p w:rsidR="006D415B" w:rsidRDefault="006D415B" w:rsidP="008A67FF">
      <w:pPr>
        <w:ind w:right="0"/>
        <w:jc w:val="right"/>
        <w:rPr>
          <w:rFonts w:cstheme="minorHAnsi"/>
        </w:rPr>
      </w:pPr>
      <w:r>
        <w:rPr>
          <w:rFonts w:cstheme="minorHAnsi"/>
        </w:rPr>
        <w:t xml:space="preserve">   .................................................................</w:t>
      </w:r>
    </w:p>
    <w:p w:rsidR="006D415B" w:rsidRDefault="006D415B" w:rsidP="008A67FF">
      <w:pPr>
        <w:ind w:left="6372" w:right="0" w:firstLine="708"/>
        <w:rPr>
          <w:rFonts w:cstheme="minorHAnsi"/>
        </w:rPr>
      </w:pPr>
      <w:r>
        <w:rPr>
          <w:rFonts w:cstheme="minorHAnsi"/>
        </w:rPr>
        <w:t>podpis</w:t>
      </w:r>
      <w:r>
        <w:rPr>
          <w:rFonts w:cstheme="minorHAnsi"/>
        </w:rPr>
        <w:br w:type="page"/>
      </w:r>
    </w:p>
    <w:p w:rsidR="006D415B" w:rsidRDefault="006D415B" w:rsidP="006D415B">
      <w:pPr>
        <w:ind w:left="5664" w:right="0" w:firstLine="708"/>
        <w:jc w:val="center"/>
        <w:rPr>
          <w:rFonts w:cstheme="minorHAnsi"/>
        </w:rPr>
      </w:pPr>
    </w:p>
    <w:p w:rsidR="006D415B" w:rsidRDefault="006D415B" w:rsidP="006D415B">
      <w:pPr>
        <w:ind w:right="0"/>
        <w:rPr>
          <w:rFonts w:cstheme="minorHAnsi"/>
        </w:rPr>
      </w:pPr>
      <w:r>
        <w:rPr>
          <w:rFonts w:cstheme="minorHAnsi"/>
        </w:rPr>
        <w:t>Příloha č.1 Etického kodexu „Prohlášení o neexistenci střetu zájmů“</w:t>
      </w:r>
    </w:p>
    <w:p w:rsidR="006D415B" w:rsidRDefault="006D415B" w:rsidP="006D415B">
      <w:pPr>
        <w:ind w:right="0"/>
        <w:rPr>
          <w:rFonts w:cstheme="minorHAnsi"/>
        </w:rPr>
      </w:pPr>
    </w:p>
    <w:p w:rsidR="006D415B" w:rsidRDefault="006D415B" w:rsidP="006D415B">
      <w:pPr>
        <w:ind w:right="0"/>
        <w:jc w:val="center"/>
        <w:rPr>
          <w:rFonts w:cstheme="minorHAnsi"/>
          <w:b/>
        </w:rPr>
      </w:pPr>
      <w:r>
        <w:rPr>
          <w:rFonts w:cstheme="minorHAnsi"/>
          <w:b/>
        </w:rPr>
        <w:t>Prohlášení o neexistenci střetu zájmů</w:t>
      </w:r>
    </w:p>
    <w:p w:rsidR="006D415B" w:rsidRDefault="006D415B" w:rsidP="006D415B">
      <w:pPr>
        <w:ind w:right="0"/>
        <w:rPr>
          <w:rFonts w:cstheme="minorHAnsi"/>
        </w:rPr>
      </w:pPr>
    </w:p>
    <w:p w:rsidR="006D415B" w:rsidRDefault="006D415B" w:rsidP="006D415B">
      <w:pPr>
        <w:ind w:right="0"/>
        <w:jc w:val="center"/>
        <w:rPr>
          <w:rFonts w:cstheme="minorHAnsi"/>
          <w:b/>
        </w:rPr>
      </w:pPr>
      <w:r>
        <w:rPr>
          <w:rFonts w:cstheme="minorHAnsi"/>
          <w:b/>
        </w:rPr>
        <w:t>Článek 1</w:t>
      </w:r>
    </w:p>
    <w:p w:rsidR="006D415B" w:rsidRDefault="006D415B" w:rsidP="006D415B">
      <w:pPr>
        <w:ind w:right="0"/>
        <w:jc w:val="center"/>
        <w:rPr>
          <w:rFonts w:cstheme="minorHAnsi"/>
          <w:b/>
        </w:rPr>
      </w:pPr>
      <w:r>
        <w:rPr>
          <w:rFonts w:cstheme="minorHAnsi"/>
          <w:b/>
        </w:rPr>
        <w:t>Definice střetu zájmu</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 xml:space="preserve">Nařízení (EU, Euratom) č. 966/2012 Evropského Parlamentu a Rady ze dne 25. října 2012, kterým se stanoví finanční pravidla o souhrnném rozpočtu Unie a o zrušení nařízení Rady (ES, Euratom) č. 1605/2002 definuje pojem střet zájmů pro účely provádění souhrnného rozpočtu EU v čl. 57 odst. 2 následujícím způsobem: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2. Pro účely odstavce 1 ke střetu zájmů dochází, je-li z rodinných důvodů, z důvodů citových vazeb, z důvodů politické nebo národní spřízněnosti, z důvodů hospodářského zájmu nebo z důvodů jiného společného zájmu s příjemcem finančních prostředků ohrožen nestranný a objektivní výkon funkcí účastníka finančních operací nebo jiné osoby podle odstavce 1.“</w:t>
      </w:r>
    </w:p>
    <w:p w:rsidR="006D415B" w:rsidRDefault="006D415B" w:rsidP="006D415B">
      <w:pPr>
        <w:ind w:right="0"/>
        <w:rPr>
          <w:rFonts w:cstheme="minorHAnsi"/>
        </w:rPr>
      </w:pPr>
    </w:p>
    <w:p w:rsidR="006D415B" w:rsidRDefault="006D415B" w:rsidP="006D415B">
      <w:pPr>
        <w:ind w:right="0"/>
        <w:jc w:val="center"/>
        <w:rPr>
          <w:rFonts w:cstheme="minorHAnsi"/>
          <w:b/>
        </w:rPr>
      </w:pPr>
      <w:r>
        <w:rPr>
          <w:rFonts w:cstheme="minorHAnsi"/>
          <w:b/>
        </w:rPr>
        <w:t>Článek 2</w:t>
      </w:r>
    </w:p>
    <w:p w:rsidR="006D415B" w:rsidRDefault="006D415B" w:rsidP="006D415B">
      <w:pPr>
        <w:ind w:right="0"/>
        <w:jc w:val="center"/>
        <w:rPr>
          <w:rFonts w:cstheme="minorHAnsi"/>
          <w:b/>
        </w:rPr>
      </w:pPr>
      <w:r>
        <w:rPr>
          <w:rFonts w:cstheme="minorHAnsi"/>
          <w:b/>
        </w:rPr>
        <w:t>Předmět prohlášení</w:t>
      </w:r>
    </w:p>
    <w:p w:rsidR="008A67FF" w:rsidRDefault="008A67FF" w:rsidP="006D415B">
      <w:pPr>
        <w:ind w:right="0"/>
        <w:jc w:val="center"/>
        <w:rPr>
          <w:rFonts w:cstheme="minorHAnsi"/>
          <w:b/>
        </w:rPr>
      </w:pPr>
    </w:p>
    <w:p w:rsidR="006D415B" w:rsidRDefault="006D415B" w:rsidP="006D415B">
      <w:pPr>
        <w:ind w:right="0"/>
        <w:rPr>
          <w:rFonts w:cstheme="minorHAnsi"/>
        </w:rPr>
      </w:pPr>
      <w:r>
        <w:rPr>
          <w:rFonts w:cstheme="minorHAnsi"/>
        </w:rPr>
        <w:t xml:space="preserve">1. Nejsem si vědom, že jsem se ocitl v potenciálním nebo skutečném střetu zájmů v souvislosti s výběrem a schválením projektů, o které se jedná. </w:t>
      </w:r>
    </w:p>
    <w:p w:rsidR="006D415B" w:rsidRDefault="006D415B" w:rsidP="006D415B">
      <w:pPr>
        <w:ind w:right="0"/>
        <w:rPr>
          <w:rFonts w:cstheme="minorHAnsi"/>
        </w:rPr>
      </w:pPr>
      <w:r>
        <w:rPr>
          <w:rFonts w:cstheme="minorHAnsi"/>
        </w:rPr>
        <w:t xml:space="preserve">a) Při skutečném střetu zájmů dochází ke střetu mezi úkoly ve veřejném zájmu a soukromými zájmy člena orgánu MAS, při němž má člen orgánu MAS soukromé zájmy, které by mohly nepatřičně ovlivnit výkon jeho úkolů a povinností v daném orgánu MAS. </w:t>
      </w:r>
    </w:p>
    <w:p w:rsidR="006D415B" w:rsidRDefault="006D415B" w:rsidP="006D415B">
      <w:pPr>
        <w:ind w:right="0"/>
        <w:rPr>
          <w:rFonts w:cstheme="minorHAnsi"/>
        </w:rPr>
      </w:pPr>
      <w:r>
        <w:rPr>
          <w:rFonts w:cstheme="minorHAnsi"/>
        </w:rPr>
        <w:t xml:space="preserve">b) Potenciálním střetem zájmů je situace, kdy člen orgánu MAS má soukromé zájmy, které jsou takové povahy, že by vznikl střet zájmů.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 xml:space="preserve">2. Zavazuji se, že v případě jakýchkoli pochybností, zda by se mohlo jednat o potenciální střet zájmů nebo nastane okolnost, která by mohla k takovým pochybnostem vést, předložím věc pověřenému odpovědnému orgánu. Do doby rozhodnutí tohoto orgánu pozastavuji veškerou činnost v dané věci.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 xml:space="preserve">3. Jsem si vědom důsledků, které by plynuly z udělení nepravdivého prohlášení.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 xml:space="preserve">4. Rovněž potvrzuji, že všechny záležitosti, které mi budou svěřeny, uchovám v důvěrnosti. Budu zachovávat mlčenlivost o osobních údajích a o bezpečnostních opatřeních, jejichž zveřejnění by ohrozilo zabezpečení osobních údajů, dle zákona č. 101/2002 Sb. Zákon o ochraně osobních údajů a o změně některých zákonů, ( např. potvrzení dotčené osoby o zachování mlčenlivosti a nezneužití informací, které budou sděleny, či které zjistí v průběhu hodnocení, pro svůj prospěch ani prospěch třetí osoby). </w:t>
      </w:r>
    </w:p>
    <w:p w:rsidR="006D415B" w:rsidRDefault="006D415B" w:rsidP="006D415B">
      <w:pPr>
        <w:ind w:right="0"/>
        <w:jc w:val="center"/>
        <w:rPr>
          <w:rFonts w:cstheme="minorHAnsi"/>
          <w:b/>
        </w:rPr>
      </w:pPr>
      <w:r>
        <w:rPr>
          <w:rFonts w:cstheme="minorHAnsi"/>
          <w:b/>
        </w:rPr>
        <w:lastRenderedPageBreak/>
        <w:t>Článek 3</w:t>
      </w:r>
    </w:p>
    <w:p w:rsidR="006D415B" w:rsidRDefault="006D415B" w:rsidP="006D415B">
      <w:pPr>
        <w:ind w:right="0"/>
        <w:jc w:val="center"/>
        <w:rPr>
          <w:rFonts w:cstheme="minorHAnsi"/>
          <w:b/>
        </w:rPr>
      </w:pPr>
      <w:r>
        <w:rPr>
          <w:rFonts w:cstheme="minorHAnsi"/>
          <w:b/>
        </w:rPr>
        <w:t>Závěrečné ustanovení</w:t>
      </w:r>
    </w:p>
    <w:p w:rsidR="008A67FF" w:rsidRDefault="008A67FF" w:rsidP="006D415B">
      <w:pPr>
        <w:ind w:right="0"/>
        <w:jc w:val="center"/>
        <w:rPr>
          <w:rFonts w:cstheme="minorHAnsi"/>
          <w:b/>
        </w:rPr>
      </w:pPr>
    </w:p>
    <w:p w:rsidR="006D415B" w:rsidRDefault="006D415B" w:rsidP="006D415B">
      <w:pPr>
        <w:ind w:right="0"/>
        <w:rPr>
          <w:rFonts w:cstheme="minorHAnsi"/>
        </w:rPr>
      </w:pPr>
      <w:r>
        <w:rPr>
          <w:rFonts w:cstheme="minorHAnsi"/>
        </w:rPr>
        <w:t xml:space="preserve">1. Toto „Prohlášení o neexistenci střetu zájmů“ platí pro 1. Výzvu MAS Krajina srdce, z.s., v rámci Programu rozvoje venkova, </w:t>
      </w:r>
      <w:proofErr w:type="spellStart"/>
      <w:r>
        <w:rPr>
          <w:rFonts w:cstheme="minorHAnsi"/>
        </w:rPr>
        <w:t>Fiche</w:t>
      </w:r>
      <w:proofErr w:type="spellEnd"/>
      <w:r>
        <w:rPr>
          <w:rFonts w:cstheme="minorHAnsi"/>
        </w:rPr>
        <w:t xml:space="preserve"> č. 1 - 7.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 xml:space="preserve">2. Pracovník, provádějící výběr a schválení projektů: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Jméno a příjmení:………………………………………………………………………………………</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Datum narození: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Pozice v MAS: ………………………………………………………………………………………</w:t>
      </w:r>
    </w:p>
    <w:p w:rsidR="006D415B" w:rsidRDefault="006D415B" w:rsidP="006D415B">
      <w:pPr>
        <w:ind w:right="0"/>
        <w:rPr>
          <w:rFonts w:cstheme="minorHAnsi"/>
        </w:rPr>
      </w:pPr>
    </w:p>
    <w:p w:rsidR="006D415B" w:rsidRDefault="006D415B" w:rsidP="006D415B">
      <w:pPr>
        <w:ind w:right="0"/>
        <w:rPr>
          <w:rFonts w:cstheme="minorHAnsi"/>
        </w:rPr>
      </w:pPr>
      <w:r>
        <w:rPr>
          <w:rFonts w:cstheme="minorHAnsi"/>
        </w:rPr>
        <w:t>Funkce v MAS: ………………………………………………………………………………………</w:t>
      </w:r>
    </w:p>
    <w:p w:rsidR="006D415B" w:rsidRDefault="006D415B" w:rsidP="006D415B">
      <w:pPr>
        <w:ind w:right="0"/>
        <w:rPr>
          <w:rFonts w:cstheme="minorHAnsi"/>
        </w:rPr>
      </w:pPr>
    </w:p>
    <w:p w:rsidR="006D415B" w:rsidRDefault="006D415B" w:rsidP="006D415B">
      <w:pPr>
        <w:ind w:right="0"/>
        <w:rPr>
          <w:rFonts w:cstheme="minorHAnsi"/>
        </w:rPr>
      </w:pPr>
    </w:p>
    <w:p w:rsidR="006D415B" w:rsidRDefault="006D415B" w:rsidP="006D415B">
      <w:pPr>
        <w:ind w:right="0"/>
        <w:rPr>
          <w:rFonts w:cstheme="minorHAnsi"/>
        </w:rPr>
      </w:pPr>
    </w:p>
    <w:p w:rsidR="006D415B" w:rsidRDefault="006D415B" w:rsidP="006D415B">
      <w:pPr>
        <w:ind w:right="0"/>
        <w:rPr>
          <w:rFonts w:cstheme="minorHAnsi"/>
        </w:rPr>
      </w:pPr>
    </w:p>
    <w:p w:rsidR="008A67FF" w:rsidRDefault="008A67FF" w:rsidP="008A67FF">
      <w:pPr>
        <w:ind w:right="0"/>
        <w:rPr>
          <w:rFonts w:cstheme="minorHAnsi"/>
        </w:rPr>
      </w:pPr>
      <w:r>
        <w:rPr>
          <w:rFonts w:cstheme="minorHAnsi"/>
        </w:rPr>
        <w:t xml:space="preserve">Jméno a příjmení: ……………………………………………………………….. </w:t>
      </w:r>
    </w:p>
    <w:p w:rsidR="008A67FF" w:rsidRDefault="008A67FF" w:rsidP="008A67FF">
      <w:pPr>
        <w:ind w:right="0"/>
        <w:rPr>
          <w:rFonts w:cstheme="minorHAnsi"/>
        </w:rPr>
      </w:pPr>
    </w:p>
    <w:p w:rsidR="008A67FF" w:rsidRDefault="008A67FF" w:rsidP="008A67FF">
      <w:pPr>
        <w:ind w:right="0"/>
        <w:rPr>
          <w:rFonts w:cstheme="minorHAnsi"/>
        </w:rPr>
      </w:pPr>
    </w:p>
    <w:p w:rsidR="008A67FF" w:rsidRDefault="008A67FF" w:rsidP="008A67FF">
      <w:pPr>
        <w:ind w:right="0"/>
        <w:rPr>
          <w:rFonts w:cstheme="minorHAnsi"/>
        </w:rPr>
      </w:pPr>
    </w:p>
    <w:p w:rsidR="008A67FF" w:rsidRDefault="008A67FF" w:rsidP="008A67FF">
      <w:pPr>
        <w:ind w:right="0"/>
        <w:rPr>
          <w:rFonts w:cstheme="minorHAnsi"/>
        </w:rPr>
      </w:pPr>
      <w:r>
        <w:rPr>
          <w:rFonts w:cstheme="minorHAnsi"/>
        </w:rPr>
        <w:t>V: ......................................................</w:t>
      </w:r>
    </w:p>
    <w:p w:rsidR="008A67FF" w:rsidRDefault="008A67FF" w:rsidP="008A67FF">
      <w:pPr>
        <w:ind w:right="0"/>
        <w:rPr>
          <w:rFonts w:cstheme="minorHAnsi"/>
        </w:rPr>
      </w:pPr>
    </w:p>
    <w:p w:rsidR="008A67FF" w:rsidRDefault="008A67FF" w:rsidP="008A67FF">
      <w:pPr>
        <w:ind w:right="0"/>
        <w:rPr>
          <w:rFonts w:cstheme="minorHAnsi"/>
        </w:rPr>
      </w:pPr>
      <w:r>
        <w:rPr>
          <w:rFonts w:cstheme="minorHAnsi"/>
        </w:rPr>
        <w:t xml:space="preserve">Datum: ……………………………………......                                           </w:t>
      </w:r>
    </w:p>
    <w:p w:rsidR="008A67FF" w:rsidRDefault="008A67FF" w:rsidP="008A67FF">
      <w:pPr>
        <w:ind w:right="0"/>
        <w:rPr>
          <w:rFonts w:cstheme="minorHAnsi"/>
        </w:rPr>
      </w:pPr>
    </w:p>
    <w:p w:rsidR="008A67FF" w:rsidRDefault="008A67FF" w:rsidP="008A67FF">
      <w:pPr>
        <w:ind w:right="0"/>
        <w:rPr>
          <w:rFonts w:cstheme="minorHAnsi"/>
        </w:rPr>
      </w:pPr>
    </w:p>
    <w:p w:rsidR="008A67FF" w:rsidRDefault="008A67FF" w:rsidP="008A67FF">
      <w:pPr>
        <w:ind w:right="0"/>
        <w:rPr>
          <w:rFonts w:cstheme="minorHAnsi"/>
        </w:rPr>
      </w:pPr>
    </w:p>
    <w:p w:rsidR="008A67FF" w:rsidRDefault="008A67FF" w:rsidP="008A67FF">
      <w:pPr>
        <w:ind w:right="0"/>
        <w:jc w:val="right"/>
        <w:rPr>
          <w:rFonts w:cstheme="minorHAnsi"/>
        </w:rPr>
      </w:pPr>
      <w:r>
        <w:rPr>
          <w:rFonts w:cstheme="minorHAnsi"/>
        </w:rPr>
        <w:t xml:space="preserve">   .................................................................</w:t>
      </w:r>
    </w:p>
    <w:p w:rsidR="009A64B2" w:rsidRDefault="008A67FF" w:rsidP="008A67FF">
      <w:pPr>
        <w:ind w:left="4956" w:right="0" w:firstLine="708"/>
        <w:jc w:val="center"/>
      </w:pPr>
      <w:r>
        <w:rPr>
          <w:rFonts w:cstheme="minorHAnsi"/>
        </w:rPr>
        <w:t>podpis</w:t>
      </w:r>
    </w:p>
    <w:sectPr w:rsidR="009A64B2" w:rsidSect="009A64B2">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8D5" w:rsidRDefault="00EB28D5" w:rsidP="006D415B">
      <w:pPr>
        <w:spacing w:line="240" w:lineRule="auto"/>
      </w:pPr>
      <w:r>
        <w:separator/>
      </w:r>
    </w:p>
  </w:endnote>
  <w:endnote w:type="continuationSeparator" w:id="0">
    <w:p w:rsidR="00EB28D5" w:rsidRDefault="00EB28D5" w:rsidP="006D41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8D5" w:rsidRDefault="00EB28D5" w:rsidP="006D415B">
      <w:pPr>
        <w:spacing w:line="240" w:lineRule="auto"/>
      </w:pPr>
      <w:r>
        <w:separator/>
      </w:r>
    </w:p>
  </w:footnote>
  <w:footnote w:type="continuationSeparator" w:id="0">
    <w:p w:rsidR="00EB28D5" w:rsidRDefault="00EB28D5" w:rsidP="006D41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5B" w:rsidRDefault="00DF7A5D">
    <w:pPr>
      <w:pStyle w:val="Zhlav"/>
    </w:pPr>
    <w:r>
      <w:rPr>
        <w:noProof/>
        <w:lang w:eastAsia="cs-CZ"/>
      </w:rPr>
      <w:drawing>
        <wp:anchor distT="0" distB="0" distL="114300" distR="114300" simplePos="0" relativeHeight="251659264" behindDoc="1" locked="0" layoutInCell="1" allowOverlap="1">
          <wp:simplePos x="0" y="0"/>
          <wp:positionH relativeFrom="column">
            <wp:posOffset>4565015</wp:posOffset>
          </wp:positionH>
          <wp:positionV relativeFrom="paragraph">
            <wp:posOffset>-152400</wp:posOffset>
          </wp:positionV>
          <wp:extent cx="457200" cy="418465"/>
          <wp:effectExtent l="0" t="0" r="0" b="635"/>
          <wp:wrapTight wrapText="bothSides">
            <wp:wrapPolygon edited="0">
              <wp:start x="0" y="0"/>
              <wp:lineTo x="0" y="20649"/>
              <wp:lineTo x="20700" y="20649"/>
              <wp:lineTo x="2070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rdc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7200" cy="418465"/>
                  </a:xfrm>
                  <a:prstGeom prst="rect">
                    <a:avLst/>
                  </a:prstGeom>
                </pic:spPr>
              </pic:pic>
            </a:graphicData>
          </a:graphic>
        </wp:anchor>
      </w:drawing>
    </w:r>
    <w:r>
      <w:rPr>
        <w:noProof/>
        <w:lang w:eastAsia="cs-CZ"/>
      </w:rPr>
      <w:drawing>
        <wp:anchor distT="0" distB="0" distL="114300" distR="114300" simplePos="0" relativeHeight="251658240" behindDoc="1" locked="0" layoutInCell="1" allowOverlap="1">
          <wp:simplePos x="0" y="0"/>
          <wp:positionH relativeFrom="column">
            <wp:posOffset>-538480</wp:posOffset>
          </wp:positionH>
          <wp:positionV relativeFrom="paragraph">
            <wp:posOffset>-396875</wp:posOffset>
          </wp:positionV>
          <wp:extent cx="2789555" cy="796925"/>
          <wp:effectExtent l="0" t="0" r="0" b="3175"/>
          <wp:wrapTight wrapText="bothSides">
            <wp:wrapPolygon edited="0">
              <wp:start x="0" y="0"/>
              <wp:lineTo x="0" y="21170"/>
              <wp:lineTo x="21389" y="21170"/>
              <wp:lineTo x="2138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89555" cy="7969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6D415B"/>
    <w:rsid w:val="00147397"/>
    <w:rsid w:val="00264878"/>
    <w:rsid w:val="003023DE"/>
    <w:rsid w:val="003860AD"/>
    <w:rsid w:val="004309D5"/>
    <w:rsid w:val="006D415B"/>
    <w:rsid w:val="008A67FF"/>
    <w:rsid w:val="00931144"/>
    <w:rsid w:val="009A64B2"/>
    <w:rsid w:val="009E1C76"/>
    <w:rsid w:val="00B15628"/>
    <w:rsid w:val="00B757E8"/>
    <w:rsid w:val="00B96A73"/>
    <w:rsid w:val="00BC4667"/>
    <w:rsid w:val="00DF773A"/>
    <w:rsid w:val="00DF7A5D"/>
    <w:rsid w:val="00EB28D5"/>
    <w:rsid w:val="00F215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ind w:right="51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415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D415B"/>
    <w:pPr>
      <w:tabs>
        <w:tab w:val="center" w:pos="4536"/>
        <w:tab w:val="right" w:pos="9072"/>
      </w:tabs>
      <w:spacing w:line="240" w:lineRule="auto"/>
    </w:pPr>
  </w:style>
  <w:style w:type="character" w:customStyle="1" w:styleId="ZhlavChar">
    <w:name w:val="Záhlaví Char"/>
    <w:basedOn w:val="Standardnpsmoodstavce"/>
    <w:link w:val="Zhlav"/>
    <w:uiPriority w:val="99"/>
    <w:rsid w:val="006D415B"/>
  </w:style>
  <w:style w:type="paragraph" w:styleId="Zpat">
    <w:name w:val="footer"/>
    <w:basedOn w:val="Normln"/>
    <w:link w:val="ZpatChar"/>
    <w:uiPriority w:val="99"/>
    <w:unhideWhenUsed/>
    <w:rsid w:val="006D415B"/>
    <w:pPr>
      <w:tabs>
        <w:tab w:val="center" w:pos="4536"/>
        <w:tab w:val="right" w:pos="9072"/>
      </w:tabs>
      <w:spacing w:line="240" w:lineRule="auto"/>
    </w:pPr>
  </w:style>
  <w:style w:type="character" w:customStyle="1" w:styleId="ZpatChar">
    <w:name w:val="Zápatí Char"/>
    <w:basedOn w:val="Standardnpsmoodstavce"/>
    <w:link w:val="Zpat"/>
    <w:uiPriority w:val="99"/>
    <w:rsid w:val="006D415B"/>
  </w:style>
  <w:style w:type="paragraph" w:styleId="Textbubliny">
    <w:name w:val="Balloon Text"/>
    <w:basedOn w:val="Normln"/>
    <w:link w:val="TextbublinyChar"/>
    <w:uiPriority w:val="99"/>
    <w:semiHidden/>
    <w:unhideWhenUsed/>
    <w:rsid w:val="00DF7A5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7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ind w:right="51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415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D415B"/>
    <w:pPr>
      <w:tabs>
        <w:tab w:val="center" w:pos="4536"/>
        <w:tab w:val="right" w:pos="9072"/>
      </w:tabs>
      <w:spacing w:line="240" w:lineRule="auto"/>
    </w:pPr>
  </w:style>
  <w:style w:type="character" w:customStyle="1" w:styleId="ZhlavChar">
    <w:name w:val="Záhlaví Char"/>
    <w:basedOn w:val="Standardnpsmoodstavce"/>
    <w:link w:val="Zhlav"/>
    <w:uiPriority w:val="99"/>
    <w:rsid w:val="006D415B"/>
  </w:style>
  <w:style w:type="paragraph" w:styleId="Zpat">
    <w:name w:val="footer"/>
    <w:basedOn w:val="Normln"/>
    <w:link w:val="ZpatChar"/>
    <w:uiPriority w:val="99"/>
    <w:unhideWhenUsed/>
    <w:rsid w:val="006D415B"/>
    <w:pPr>
      <w:tabs>
        <w:tab w:val="center" w:pos="4536"/>
        <w:tab w:val="right" w:pos="9072"/>
      </w:tabs>
      <w:spacing w:line="240" w:lineRule="auto"/>
    </w:pPr>
  </w:style>
  <w:style w:type="character" w:customStyle="1" w:styleId="ZpatChar">
    <w:name w:val="Zápatí Char"/>
    <w:basedOn w:val="Standardnpsmoodstavce"/>
    <w:link w:val="Zpat"/>
    <w:uiPriority w:val="99"/>
    <w:rsid w:val="006D415B"/>
  </w:style>
  <w:style w:type="paragraph" w:styleId="Textbubliny">
    <w:name w:val="Balloon Text"/>
    <w:basedOn w:val="Normln"/>
    <w:link w:val="TextbublinyChar"/>
    <w:uiPriority w:val="99"/>
    <w:semiHidden/>
    <w:unhideWhenUsed/>
    <w:rsid w:val="00DF7A5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7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8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6358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c:creator>
  <cp:lastModifiedBy>MAS</cp:lastModifiedBy>
  <cp:revision>2</cp:revision>
  <dcterms:created xsi:type="dcterms:W3CDTF">2019-07-18T07:18:00Z</dcterms:created>
  <dcterms:modified xsi:type="dcterms:W3CDTF">2019-07-18T07:18:00Z</dcterms:modified>
</cp:coreProperties>
</file>