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AA" w:rsidRPr="002017CF" w:rsidRDefault="00F27BAA"/>
    <w:p w:rsidR="0024089F" w:rsidRDefault="00221395" w:rsidP="00221395">
      <w:pPr>
        <w:jc w:val="center"/>
        <w:rPr>
          <w:rFonts w:ascii="Times New Roman" w:hAnsi="Times New Roman" w:cs="Times New Roman"/>
          <w:b/>
          <w:sz w:val="32"/>
        </w:rPr>
      </w:pPr>
      <w:r w:rsidRPr="002017CF">
        <w:rPr>
          <w:rFonts w:ascii="Times New Roman" w:hAnsi="Times New Roman" w:cs="Times New Roman"/>
          <w:b/>
          <w:sz w:val="32"/>
        </w:rPr>
        <w:t xml:space="preserve">Příloha </w:t>
      </w:r>
      <w:r w:rsidR="0024089F">
        <w:rPr>
          <w:rFonts w:ascii="Times New Roman" w:hAnsi="Times New Roman" w:cs="Times New Roman"/>
          <w:b/>
          <w:sz w:val="32"/>
        </w:rPr>
        <w:t xml:space="preserve">č. 1 </w:t>
      </w:r>
    </w:p>
    <w:p w:rsidR="00221395" w:rsidRPr="002017CF" w:rsidRDefault="0024089F" w:rsidP="0022139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 výzvy MAS Krajina srdce-</w:t>
      </w:r>
      <w:r w:rsidR="00221395" w:rsidRPr="002017CF">
        <w:rPr>
          <w:rFonts w:ascii="Times New Roman" w:hAnsi="Times New Roman" w:cs="Times New Roman"/>
          <w:b/>
          <w:sz w:val="32"/>
        </w:rPr>
        <w:t>IROP</w:t>
      </w:r>
      <w:r>
        <w:rPr>
          <w:rFonts w:ascii="Times New Roman" w:hAnsi="Times New Roman" w:cs="Times New Roman"/>
          <w:b/>
          <w:sz w:val="32"/>
        </w:rPr>
        <w:t>-</w:t>
      </w:r>
      <w:r w:rsidR="00221395" w:rsidRPr="002017CF">
        <w:rPr>
          <w:rFonts w:ascii="Times New Roman" w:hAnsi="Times New Roman" w:cs="Times New Roman"/>
          <w:b/>
          <w:sz w:val="32"/>
        </w:rPr>
        <w:t>MODERNIZACE VYBAV</w:t>
      </w:r>
      <w:r w:rsidR="00221395" w:rsidRPr="002017CF">
        <w:rPr>
          <w:rFonts w:ascii="Times New Roman" w:hAnsi="Times New Roman" w:cs="Times New Roman"/>
          <w:b/>
          <w:sz w:val="32"/>
        </w:rPr>
        <w:t>E</w:t>
      </w:r>
      <w:r w:rsidR="00221395" w:rsidRPr="002017CF">
        <w:rPr>
          <w:rFonts w:ascii="Times New Roman" w:hAnsi="Times New Roman" w:cs="Times New Roman"/>
          <w:b/>
          <w:sz w:val="32"/>
        </w:rPr>
        <w:t>NÍ A REKONSTRUKCE ŠKOL</w:t>
      </w:r>
    </w:p>
    <w:p w:rsidR="004830CF" w:rsidRPr="002017CF" w:rsidRDefault="004830CF" w:rsidP="004830CF">
      <w:pPr>
        <w:jc w:val="center"/>
        <w:rPr>
          <w:rFonts w:ascii="Times New Roman" w:hAnsi="Times New Roman" w:cs="Times New Roman"/>
          <w:b/>
          <w:sz w:val="32"/>
        </w:rPr>
      </w:pPr>
      <w:r w:rsidRPr="002017CF">
        <w:rPr>
          <w:rFonts w:ascii="Times New Roman" w:hAnsi="Times New Roman" w:cs="Times New Roman"/>
          <w:b/>
          <w:sz w:val="32"/>
        </w:rPr>
        <w:t xml:space="preserve">KRITÉRIA </w:t>
      </w:r>
      <w:r w:rsidR="0024089F">
        <w:rPr>
          <w:rFonts w:ascii="Times New Roman" w:hAnsi="Times New Roman" w:cs="Times New Roman"/>
          <w:b/>
          <w:sz w:val="32"/>
        </w:rPr>
        <w:t>FORMÁLNÍCH NÁLEŽITOSTÍ A PŘIJATE</w:t>
      </w:r>
      <w:r w:rsidR="0024089F">
        <w:rPr>
          <w:rFonts w:ascii="Times New Roman" w:hAnsi="Times New Roman" w:cs="Times New Roman"/>
          <w:b/>
          <w:sz w:val="32"/>
        </w:rPr>
        <w:t>L</w:t>
      </w:r>
      <w:r w:rsidR="0024089F">
        <w:rPr>
          <w:rFonts w:ascii="Times New Roman" w:hAnsi="Times New Roman" w:cs="Times New Roman"/>
          <w:b/>
          <w:sz w:val="32"/>
        </w:rPr>
        <w:t xml:space="preserve">NOSTI </w:t>
      </w:r>
      <w:r w:rsidR="00221395" w:rsidRPr="002017CF">
        <w:rPr>
          <w:rFonts w:ascii="Times New Roman" w:hAnsi="Times New Roman" w:cs="Times New Roman"/>
          <w:b/>
          <w:sz w:val="32"/>
        </w:rPr>
        <w:t xml:space="preserve">PRO HODNOCENÍ </w:t>
      </w:r>
    </w:p>
    <w:p w:rsidR="00D14D9E" w:rsidRPr="002017CF" w:rsidRDefault="00D14D9E" w:rsidP="00D14D9E">
      <w:pPr>
        <w:spacing w:after="0" w:line="240" w:lineRule="auto"/>
        <w:contextualSpacing/>
        <w:jc w:val="both"/>
      </w:pPr>
    </w:p>
    <w:p w:rsidR="00D20242" w:rsidRPr="002017CF" w:rsidRDefault="00D20242" w:rsidP="00EA1680">
      <w:pPr>
        <w:jc w:val="both"/>
      </w:pPr>
      <w:r w:rsidRPr="002017CF">
        <w:t>Kritéria pro hodnocení formálních náležitostí a přijatelnosti jsou vylučovacího charakteru ANO/NE/Nerelevantní/Nehodnoceno. Nehodnoceno MAS volí v případě, že u napravitelných kritérií b</w:t>
      </w:r>
      <w:r w:rsidR="002F7122" w:rsidRPr="002017CF">
        <w:t xml:space="preserve">ude žadatel vyzván k doplnění. </w:t>
      </w:r>
      <w:r w:rsidRPr="002017CF">
        <w:t xml:space="preserve">Programový výbor MAS stanoví, která kritéria formálních náležitostí </w:t>
      </w:r>
      <w:r w:rsidR="00964B46" w:rsidRPr="002017CF">
        <w:t xml:space="preserve">jsou napravitelná, </w:t>
      </w:r>
      <w:r w:rsidRPr="002017CF">
        <w:t>a</w:t>
      </w:r>
      <w:r w:rsidR="00964B46" w:rsidRPr="002017CF">
        <w:t xml:space="preserve"> která kritéria</w:t>
      </w:r>
      <w:r w:rsidRPr="002017CF">
        <w:t xml:space="preserve"> přijatelnosti jsou napravitelná a nenapravitelná. V případě naprav</w:t>
      </w:r>
      <w:r w:rsidRPr="002017CF">
        <w:t>i</w:t>
      </w:r>
      <w:r w:rsidRPr="002017CF">
        <w:t xml:space="preserve">telných kritérií, MAS vyzve žadatele prostřednictvím depeše v MS2014+ k nápravě maximálně 2 krát. </w:t>
      </w:r>
    </w:p>
    <w:p w:rsidR="00D20242" w:rsidRPr="002017CF" w:rsidRDefault="00D20242" w:rsidP="00EA1680">
      <w:pPr>
        <w:jc w:val="both"/>
      </w:pPr>
      <w:r w:rsidRPr="002017CF">
        <w:t xml:space="preserve">Kritéria pro věcné hodnocení jsou hodnoticí, tzn., je stanoveno bodové hodnocení a srozumitelné odůvodnění počtu bodů. </w:t>
      </w:r>
    </w:p>
    <w:p w:rsidR="00DE7BBB" w:rsidRPr="002017CF" w:rsidRDefault="00DE7BBB" w:rsidP="00B529EC">
      <w:pPr>
        <w:pStyle w:val="Odstavecseseznamem"/>
        <w:numPr>
          <w:ilvl w:val="0"/>
          <w:numId w:val="2"/>
        </w:numPr>
        <w:shd w:val="clear" w:color="auto" w:fill="B8CCE4" w:themeFill="accent1" w:themeFillTint="66"/>
      </w:pPr>
      <w:r w:rsidRPr="002017CF">
        <w:rPr>
          <w:b/>
          <w:sz w:val="28"/>
        </w:rPr>
        <w:t>Kritéria formálních náležitostí</w:t>
      </w:r>
      <w:r w:rsidRPr="002017CF">
        <w:rPr>
          <w:sz w:val="28"/>
        </w:rPr>
        <w:t xml:space="preserve"> </w:t>
      </w:r>
      <w:r w:rsidRPr="002017CF">
        <w:t>– jsou vždy napravitelná</w:t>
      </w:r>
    </w:p>
    <w:tbl>
      <w:tblPr>
        <w:tblStyle w:val="Mkatabulky"/>
        <w:tblW w:w="0" w:type="auto"/>
        <w:tblLook w:val="04A0"/>
      </w:tblPr>
      <w:tblGrid>
        <w:gridCol w:w="3864"/>
        <w:gridCol w:w="2492"/>
        <w:gridCol w:w="2930"/>
      </w:tblGrid>
      <w:tr w:rsidR="00221395" w:rsidRPr="002017CF" w:rsidTr="00221395">
        <w:tc>
          <w:tcPr>
            <w:tcW w:w="3864" w:type="dxa"/>
          </w:tcPr>
          <w:p w:rsidR="00221395" w:rsidRPr="002017CF" w:rsidRDefault="00221395" w:rsidP="00F613C3">
            <w:r w:rsidRPr="002017CF">
              <w:t>Žádost o podporu je podána v před</w:t>
            </w:r>
            <w:r w:rsidRPr="002017CF">
              <w:t>e</w:t>
            </w:r>
            <w:r w:rsidRPr="002017CF">
              <w:t xml:space="preserve">psané formě. </w:t>
            </w:r>
          </w:p>
          <w:p w:rsidR="00221395" w:rsidRPr="002017CF" w:rsidRDefault="00221395" w:rsidP="00F613C3"/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</w:tc>
        <w:tc>
          <w:tcPr>
            <w:tcW w:w="2492" w:type="dxa"/>
          </w:tcPr>
          <w:p w:rsidR="00221395" w:rsidRPr="002017CF" w:rsidRDefault="00221395" w:rsidP="00351B76">
            <w:pPr>
              <w:rPr>
                <w:b/>
              </w:rPr>
            </w:pPr>
            <w:r w:rsidRPr="002017CF">
              <w:rPr>
                <w:i/>
              </w:rPr>
              <w:t>Referenční dokumenty: žádost o podporu s příl</w:t>
            </w:r>
            <w:r w:rsidRPr="002017CF">
              <w:rPr>
                <w:i/>
              </w:rPr>
              <w:t>o</w:t>
            </w:r>
            <w:r w:rsidRPr="002017CF">
              <w:rPr>
                <w:i/>
              </w:rPr>
              <w:t>hami</w:t>
            </w:r>
          </w:p>
        </w:tc>
        <w:tc>
          <w:tcPr>
            <w:tcW w:w="2930" w:type="dxa"/>
          </w:tcPr>
          <w:p w:rsidR="00221395" w:rsidRPr="002017CF" w:rsidRDefault="00221395" w:rsidP="00351B76">
            <w:r w:rsidRPr="002017CF">
              <w:rPr>
                <w:b/>
              </w:rPr>
              <w:t>ANO</w:t>
            </w:r>
            <w:r w:rsidRPr="002017CF">
              <w:t xml:space="preserve">, žádost o podporu je podána v předepsané formě </w:t>
            </w:r>
            <w:r w:rsidR="00E54954" w:rsidRPr="002017CF">
              <w:t>a</w:t>
            </w:r>
            <w:r w:rsidR="00EB4EE7">
              <w:t> </w:t>
            </w:r>
            <w:r w:rsidR="00E54954" w:rsidRPr="002017CF">
              <w:t>obsahově splňuje všechny náležitosti.</w:t>
            </w:r>
          </w:p>
          <w:p w:rsidR="00221395" w:rsidRPr="002017CF" w:rsidRDefault="00221395" w:rsidP="00DE7BBB">
            <w:r w:rsidRPr="002017CF">
              <w:t>/</w:t>
            </w:r>
            <w:r w:rsidRPr="002017CF">
              <w:rPr>
                <w:b/>
              </w:rPr>
              <w:t>NE</w:t>
            </w:r>
            <w:r w:rsidRPr="002017CF">
              <w:t>, žádost o podporu není podána v předepsané formě</w:t>
            </w:r>
          </w:p>
          <w:p w:rsidR="00221395" w:rsidRPr="002017CF" w:rsidRDefault="00E54954" w:rsidP="00DE7BBB">
            <w:r w:rsidRPr="002017CF">
              <w:t>a obsahově nesplňuje všechny náležitosti.</w:t>
            </w:r>
          </w:p>
          <w:p w:rsidR="00E54954" w:rsidRPr="002017CF" w:rsidRDefault="00E54954" w:rsidP="00DE7BBB"/>
          <w:p w:rsidR="00221395" w:rsidRPr="002017CF" w:rsidRDefault="00221395" w:rsidP="00DE7BBB">
            <w:r w:rsidRPr="002017CF">
              <w:t>napravitelné</w:t>
            </w:r>
          </w:p>
        </w:tc>
      </w:tr>
      <w:tr w:rsidR="00221395" w:rsidRPr="002017CF" w:rsidTr="00221395">
        <w:tc>
          <w:tcPr>
            <w:tcW w:w="3864" w:type="dxa"/>
          </w:tcPr>
          <w:p w:rsidR="00221395" w:rsidRPr="002017CF" w:rsidRDefault="00221395" w:rsidP="00DE7BBB">
            <w:r w:rsidRPr="002017CF">
              <w:t>Žádost o podporu je podepsána oprá</w:t>
            </w:r>
            <w:r w:rsidRPr="002017CF">
              <w:t>v</w:t>
            </w:r>
            <w:r w:rsidRPr="002017CF">
              <w:t xml:space="preserve">něným zástupcem žadatele. </w:t>
            </w:r>
          </w:p>
          <w:p w:rsidR="00221395" w:rsidRPr="002017CF" w:rsidRDefault="00221395" w:rsidP="00DE7BBB"/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</w:tc>
        <w:tc>
          <w:tcPr>
            <w:tcW w:w="2492" w:type="dxa"/>
          </w:tcPr>
          <w:p w:rsidR="00221395" w:rsidRPr="002017CF" w:rsidRDefault="00221395" w:rsidP="00351B76">
            <w:pPr>
              <w:rPr>
                <w:b/>
              </w:rPr>
            </w:pPr>
            <w:r w:rsidRPr="002017CF">
              <w:rPr>
                <w:i/>
              </w:rPr>
              <w:t>Referenční dokumenty: žádost o podporu s příl</w:t>
            </w:r>
            <w:r w:rsidRPr="002017CF">
              <w:rPr>
                <w:i/>
              </w:rPr>
              <w:t>o</w:t>
            </w:r>
            <w:r w:rsidRPr="002017CF">
              <w:rPr>
                <w:i/>
              </w:rPr>
              <w:t>hami</w:t>
            </w:r>
          </w:p>
        </w:tc>
        <w:tc>
          <w:tcPr>
            <w:tcW w:w="2930" w:type="dxa"/>
          </w:tcPr>
          <w:p w:rsidR="00221395" w:rsidRPr="002017CF" w:rsidRDefault="00221395" w:rsidP="00351B76">
            <w:r w:rsidRPr="002017CF">
              <w:rPr>
                <w:b/>
              </w:rPr>
              <w:t>ANO</w:t>
            </w:r>
            <w:r w:rsidRPr="002017CF">
              <w:t>, žádost o podporu</w:t>
            </w:r>
            <w:r w:rsidR="00971739" w:rsidRPr="002017CF">
              <w:t xml:space="preserve"> v elektronické podobě</w:t>
            </w:r>
            <w:r w:rsidRPr="002017CF">
              <w:t xml:space="preserve"> je pod</w:t>
            </w:r>
            <w:r w:rsidRPr="002017CF">
              <w:t>e</w:t>
            </w:r>
            <w:r w:rsidRPr="002017CF">
              <w:t>psána oprávněným zástu</w:t>
            </w:r>
            <w:r w:rsidRPr="002017CF">
              <w:t>p</w:t>
            </w:r>
            <w:r w:rsidRPr="002017CF">
              <w:t>cem žadatele</w:t>
            </w:r>
            <w:r w:rsidR="00E54954" w:rsidRPr="002017CF">
              <w:t xml:space="preserve"> nebo pověř</w:t>
            </w:r>
            <w:r w:rsidR="00E54954" w:rsidRPr="002017CF">
              <w:t>e</w:t>
            </w:r>
            <w:r w:rsidR="00E54954" w:rsidRPr="002017CF">
              <w:t>ným zástupcem.</w:t>
            </w:r>
          </w:p>
          <w:p w:rsidR="00221395" w:rsidRPr="002017CF" w:rsidRDefault="00221395" w:rsidP="00351B76">
            <w:r w:rsidRPr="002017CF">
              <w:t xml:space="preserve"> /</w:t>
            </w:r>
            <w:r w:rsidRPr="002017CF">
              <w:rPr>
                <w:b/>
              </w:rPr>
              <w:t>NE</w:t>
            </w:r>
            <w:r w:rsidRPr="002017CF">
              <w:t>, žádost o podporu</w:t>
            </w:r>
            <w:r w:rsidR="00971739" w:rsidRPr="002017CF">
              <w:t xml:space="preserve"> v ele</w:t>
            </w:r>
            <w:r w:rsidR="00971739" w:rsidRPr="002017CF">
              <w:t>k</w:t>
            </w:r>
            <w:r w:rsidR="00971739" w:rsidRPr="002017CF">
              <w:t>tronické podobě</w:t>
            </w:r>
            <w:r w:rsidRPr="002017CF">
              <w:t xml:space="preserve"> není pod</w:t>
            </w:r>
            <w:r w:rsidRPr="002017CF">
              <w:t>e</w:t>
            </w:r>
            <w:r w:rsidRPr="002017CF">
              <w:t>psána oprávněným zástu</w:t>
            </w:r>
            <w:r w:rsidRPr="002017CF">
              <w:t>p</w:t>
            </w:r>
            <w:r w:rsidRPr="002017CF">
              <w:t>cem žadatele</w:t>
            </w:r>
            <w:r w:rsidR="00E54954" w:rsidRPr="002017CF">
              <w:t xml:space="preserve"> nebo pověř</w:t>
            </w:r>
            <w:r w:rsidR="00E54954" w:rsidRPr="002017CF">
              <w:t>e</w:t>
            </w:r>
            <w:r w:rsidR="00E54954" w:rsidRPr="002017CF">
              <w:t>ným zástupcem.</w:t>
            </w:r>
          </w:p>
          <w:p w:rsidR="00221395" w:rsidRPr="002017CF" w:rsidRDefault="00221395" w:rsidP="00DE7BBB"/>
          <w:p w:rsidR="00221395" w:rsidRPr="002017CF" w:rsidRDefault="00221395" w:rsidP="00DE7BBB">
            <w:r w:rsidRPr="002017CF">
              <w:t>napravitelné</w:t>
            </w:r>
          </w:p>
        </w:tc>
      </w:tr>
      <w:tr w:rsidR="00221395" w:rsidRPr="002017CF" w:rsidTr="00221395">
        <w:tc>
          <w:tcPr>
            <w:tcW w:w="3864" w:type="dxa"/>
          </w:tcPr>
          <w:p w:rsidR="00221395" w:rsidRPr="002017CF" w:rsidRDefault="00221395" w:rsidP="00DE7BBB">
            <w:r w:rsidRPr="002017CF">
              <w:t>Jsou doloženy všechny povinné přílohy a obsahově splňují náležitosti, požadov</w:t>
            </w:r>
            <w:r w:rsidRPr="002017CF">
              <w:t>a</w:t>
            </w:r>
            <w:r w:rsidRPr="002017CF">
              <w:t xml:space="preserve">né v dokumentaci k výzvě MAS. </w:t>
            </w:r>
          </w:p>
          <w:p w:rsidR="00221395" w:rsidRPr="002017CF" w:rsidRDefault="00221395" w:rsidP="00DE7BBB"/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  <w:p w:rsidR="00221395" w:rsidRPr="002017CF" w:rsidRDefault="00221395" w:rsidP="00964B46">
            <w:pPr>
              <w:rPr>
                <w:i/>
              </w:rPr>
            </w:pPr>
          </w:p>
        </w:tc>
        <w:tc>
          <w:tcPr>
            <w:tcW w:w="2492" w:type="dxa"/>
          </w:tcPr>
          <w:p w:rsidR="00221395" w:rsidRPr="002017CF" w:rsidRDefault="00221395" w:rsidP="00351B76">
            <w:pPr>
              <w:rPr>
                <w:b/>
              </w:rPr>
            </w:pPr>
            <w:r w:rsidRPr="002017CF">
              <w:rPr>
                <w:i/>
              </w:rPr>
              <w:lastRenderedPageBreak/>
              <w:t>Referenční dokumenty: žádost o podporu, povi</w:t>
            </w:r>
            <w:r w:rsidRPr="002017CF">
              <w:rPr>
                <w:i/>
              </w:rPr>
              <w:t>n</w:t>
            </w:r>
            <w:r w:rsidRPr="002017CF">
              <w:rPr>
                <w:i/>
              </w:rPr>
              <w:t>né přílohy žádosti o po</w:t>
            </w:r>
            <w:r w:rsidRPr="002017CF">
              <w:rPr>
                <w:i/>
              </w:rPr>
              <w:t>d</w:t>
            </w:r>
            <w:r w:rsidRPr="002017CF">
              <w:rPr>
                <w:i/>
              </w:rPr>
              <w:t xml:space="preserve">poru, Specifická pravidla pro žadatele a příjemce </w:t>
            </w:r>
            <w:r w:rsidRPr="002017CF">
              <w:rPr>
                <w:i/>
              </w:rPr>
              <w:lastRenderedPageBreak/>
              <w:t>pro výzvu ŘO IROP pro daný specifický cíl</w:t>
            </w:r>
          </w:p>
        </w:tc>
        <w:tc>
          <w:tcPr>
            <w:tcW w:w="2930" w:type="dxa"/>
          </w:tcPr>
          <w:p w:rsidR="00E54954" w:rsidRPr="002017CF" w:rsidRDefault="00221395" w:rsidP="00E54954">
            <w:r w:rsidRPr="002017CF">
              <w:rPr>
                <w:b/>
              </w:rPr>
              <w:lastRenderedPageBreak/>
              <w:t>ANO</w:t>
            </w:r>
            <w:r w:rsidRPr="002017CF">
              <w:t xml:space="preserve">, </w:t>
            </w:r>
            <w:r w:rsidR="00E54954" w:rsidRPr="002017CF">
              <w:t>k žádosti jsou doloženy všechny povinné přílohy podle Specifických pravidel pro žadatele a příjem</w:t>
            </w:r>
            <w:r w:rsidR="00EB4EE7">
              <w:t xml:space="preserve">ce výzvy ŘO IROP a výzvy MAS </w:t>
            </w:r>
            <w:r w:rsidR="00EB4EE7">
              <w:lastRenderedPageBreak/>
              <w:t>a  </w:t>
            </w:r>
            <w:r w:rsidR="00E54954" w:rsidRPr="002017CF">
              <w:t xml:space="preserve">obsahově </w:t>
            </w:r>
            <w:r w:rsidR="00EB4EE7">
              <w:t>splňují</w:t>
            </w:r>
            <w:r w:rsidR="00E54954" w:rsidRPr="002017CF">
              <w:t xml:space="preserve"> náležito</w:t>
            </w:r>
            <w:r w:rsidR="00E54954" w:rsidRPr="002017CF">
              <w:t>s</w:t>
            </w:r>
            <w:r w:rsidR="00E54954" w:rsidRPr="002017CF">
              <w:t xml:space="preserve">ti, které </w:t>
            </w:r>
            <w:r w:rsidR="006E7649" w:rsidRPr="002017CF">
              <w:t>požaduje MAS v d</w:t>
            </w:r>
            <w:r w:rsidR="006E7649" w:rsidRPr="002017CF">
              <w:t>o</w:t>
            </w:r>
            <w:r w:rsidR="006E7649" w:rsidRPr="002017CF">
              <w:t>kumentaci k výzvě.</w:t>
            </w:r>
          </w:p>
          <w:p w:rsidR="006E7649" w:rsidRPr="002017CF" w:rsidRDefault="006E7649" w:rsidP="00E54954"/>
          <w:p w:rsidR="00221395" w:rsidRPr="002017CF" w:rsidRDefault="00EB4EE7" w:rsidP="00E54954">
            <w:r>
              <w:rPr>
                <w:b/>
              </w:rPr>
              <w:t>/</w:t>
            </w:r>
            <w:r w:rsidR="00E54954" w:rsidRPr="00EB4EE7">
              <w:rPr>
                <w:b/>
              </w:rPr>
              <w:t>NE</w:t>
            </w:r>
            <w:r w:rsidR="00E54954" w:rsidRPr="002017CF">
              <w:t xml:space="preserve"> - K žádosti nejsou dolož</w:t>
            </w:r>
            <w:r w:rsidR="00E54954" w:rsidRPr="002017CF">
              <w:t>e</w:t>
            </w:r>
            <w:r w:rsidR="00E54954" w:rsidRPr="002017CF">
              <w:t xml:space="preserve">ny všechny povinné přílohy podle Specifických pravidel pro žadatele a příjemce výzvy ŘO IROP a výzvy MAS, nebo obsahově </w:t>
            </w:r>
            <w:proofErr w:type="spellStart"/>
            <w:r w:rsidR="00E54954" w:rsidRPr="002017CF">
              <w:t>nesplňujı</w:t>
            </w:r>
            <w:proofErr w:type="spellEnd"/>
            <w:r w:rsidR="00E54954" w:rsidRPr="002017CF">
              <w:t>́ náležito</w:t>
            </w:r>
            <w:r w:rsidR="00E54954" w:rsidRPr="002017CF">
              <w:t>s</w:t>
            </w:r>
            <w:r w:rsidR="00E54954" w:rsidRPr="002017CF">
              <w:t>ti, které požaduje MAS v d</w:t>
            </w:r>
            <w:r w:rsidR="00E54954" w:rsidRPr="002017CF">
              <w:t>o</w:t>
            </w:r>
            <w:r w:rsidR="00E54954" w:rsidRPr="002017CF">
              <w:t>kumentaci k výzvě.</w:t>
            </w:r>
          </w:p>
          <w:p w:rsidR="00221395" w:rsidRPr="002017CF" w:rsidRDefault="00221395" w:rsidP="00DE7BBB"/>
          <w:p w:rsidR="00221395" w:rsidRPr="002017CF" w:rsidRDefault="00221395" w:rsidP="00DE7BBB">
            <w:r w:rsidRPr="002017CF">
              <w:t>napravitelné</w:t>
            </w:r>
          </w:p>
        </w:tc>
      </w:tr>
    </w:tbl>
    <w:p w:rsidR="00A535D6" w:rsidRPr="002017CF" w:rsidRDefault="00A535D6" w:rsidP="00CD36DF">
      <w:pPr>
        <w:spacing w:after="120"/>
      </w:pPr>
    </w:p>
    <w:p w:rsidR="00F613C3" w:rsidRPr="002017CF" w:rsidRDefault="00F613C3" w:rsidP="00B529EC">
      <w:pPr>
        <w:pStyle w:val="Odstavecseseznamem"/>
        <w:numPr>
          <w:ilvl w:val="0"/>
          <w:numId w:val="2"/>
        </w:numPr>
        <w:shd w:val="clear" w:color="auto" w:fill="B8CCE4" w:themeFill="accent1" w:themeFillTint="66"/>
      </w:pPr>
      <w:r w:rsidRPr="002017CF">
        <w:rPr>
          <w:b/>
          <w:sz w:val="28"/>
        </w:rPr>
        <w:t>Kritéria hodnocení přijatelnosti obecná</w:t>
      </w:r>
      <w:r w:rsidRPr="002017CF">
        <w:t xml:space="preserve"> – u každého kritéria je uvedeno, jestli se jedná o napravitelné nebo o nenapravitelné</w:t>
      </w:r>
    </w:p>
    <w:tbl>
      <w:tblPr>
        <w:tblStyle w:val="Mkatabulky"/>
        <w:tblW w:w="0" w:type="auto"/>
        <w:tblLook w:val="04A0"/>
      </w:tblPr>
      <w:tblGrid>
        <w:gridCol w:w="3302"/>
        <w:gridCol w:w="2682"/>
        <w:gridCol w:w="3302"/>
      </w:tblGrid>
      <w:tr w:rsidR="00221395" w:rsidRPr="002017CF" w:rsidTr="00221395">
        <w:trPr>
          <w:trHeight w:val="1080"/>
        </w:trPr>
        <w:tc>
          <w:tcPr>
            <w:tcW w:w="3302" w:type="dxa"/>
          </w:tcPr>
          <w:p w:rsidR="00221395" w:rsidRPr="002017CF" w:rsidRDefault="00221395" w:rsidP="003C3898">
            <w:pPr>
              <w:contextualSpacing/>
              <w:jc w:val="both"/>
            </w:pPr>
            <w:r w:rsidRPr="002017CF">
              <w:rPr>
                <w:iCs/>
              </w:rPr>
              <w:t>Projekt je svým zaměřením v so</w:t>
            </w:r>
            <w:r w:rsidRPr="002017CF">
              <w:rPr>
                <w:iCs/>
              </w:rPr>
              <w:t>u</w:t>
            </w:r>
            <w:r w:rsidRPr="002017CF">
              <w:rPr>
                <w:iCs/>
              </w:rPr>
              <w:t>ladu s cíli a podporovanými aktiv</w:t>
            </w:r>
            <w:r w:rsidRPr="002017CF">
              <w:rPr>
                <w:iCs/>
              </w:rPr>
              <w:t>i</w:t>
            </w:r>
            <w:r w:rsidRPr="002017CF">
              <w:rPr>
                <w:iCs/>
              </w:rPr>
              <w:t xml:space="preserve">tami výzvy </w:t>
            </w:r>
            <w:r w:rsidR="006E7649" w:rsidRPr="002017CF">
              <w:rPr>
                <w:iCs/>
              </w:rPr>
              <w:t>MAS</w:t>
            </w:r>
          </w:p>
          <w:p w:rsidR="00221395" w:rsidRPr="002017CF" w:rsidRDefault="00221395" w:rsidP="003C3898">
            <w:pPr>
              <w:rPr>
                <w:i/>
              </w:rPr>
            </w:pPr>
          </w:p>
          <w:p w:rsidR="00221395" w:rsidRPr="002017CF" w:rsidRDefault="00221395" w:rsidP="003C3898"/>
        </w:tc>
        <w:tc>
          <w:tcPr>
            <w:tcW w:w="2682" w:type="dxa"/>
          </w:tcPr>
          <w:p w:rsidR="00221395" w:rsidRPr="002017CF" w:rsidRDefault="00221395" w:rsidP="003C3898">
            <w:pPr>
              <w:contextualSpacing/>
              <w:jc w:val="both"/>
              <w:rPr>
                <w:b/>
              </w:rPr>
            </w:pPr>
            <w:r w:rsidRPr="002017CF">
              <w:rPr>
                <w:i/>
              </w:rPr>
              <w:t>Referenční dokumenty: žádost o podporu, povinné přílohy žádosti o podporu, Specifická pravidla pro žadatele a příjemce pro výzvu ŘO IROP pro daný specifický cíl</w:t>
            </w:r>
            <w:r w:rsidR="00FB24C4" w:rsidRPr="002017CF">
              <w:rPr>
                <w:i/>
              </w:rPr>
              <w:t>, výzva MAS</w:t>
            </w:r>
          </w:p>
        </w:tc>
        <w:tc>
          <w:tcPr>
            <w:tcW w:w="3302" w:type="dxa"/>
          </w:tcPr>
          <w:p w:rsidR="00FB24C4" w:rsidRPr="002017CF" w:rsidRDefault="00EB4EE7" w:rsidP="003C3898">
            <w:pPr>
              <w:contextualSpacing/>
              <w:jc w:val="both"/>
              <w:rPr>
                <w:iCs/>
              </w:rPr>
            </w:pPr>
            <w:r>
              <w:rPr>
                <w:b/>
              </w:rPr>
              <w:t>ANO</w:t>
            </w:r>
            <w:r w:rsidR="00221395" w:rsidRPr="002017CF">
              <w:rPr>
                <w:b/>
              </w:rPr>
              <w:t xml:space="preserve">, </w:t>
            </w:r>
            <w:r w:rsidR="00221395" w:rsidRPr="002017CF">
              <w:t>p</w:t>
            </w:r>
            <w:r w:rsidR="00221395" w:rsidRPr="002017CF">
              <w:rPr>
                <w:iCs/>
              </w:rPr>
              <w:t xml:space="preserve">rojekt je svým zaměřením v souladu s cíli a podporovanými aktivitami výzvy </w:t>
            </w:r>
          </w:p>
          <w:p w:rsidR="00221395" w:rsidRPr="002017CF" w:rsidRDefault="00221395" w:rsidP="003C3898">
            <w:pPr>
              <w:contextualSpacing/>
              <w:jc w:val="both"/>
              <w:rPr>
                <w:iCs/>
              </w:rPr>
            </w:pPr>
            <w:r w:rsidRPr="002017CF">
              <w:rPr>
                <w:iCs/>
              </w:rPr>
              <w:t>/</w:t>
            </w:r>
            <w:r w:rsidRPr="002017CF">
              <w:rPr>
                <w:b/>
                <w:iCs/>
              </w:rPr>
              <w:t xml:space="preserve">NE, </w:t>
            </w:r>
            <w:r w:rsidRPr="002017CF">
              <w:t>p</w:t>
            </w:r>
            <w:r w:rsidRPr="002017CF">
              <w:rPr>
                <w:iCs/>
              </w:rPr>
              <w:t>rojekt není svým zaměř</w:t>
            </w:r>
            <w:r w:rsidRPr="002017CF">
              <w:rPr>
                <w:iCs/>
              </w:rPr>
              <w:t>e</w:t>
            </w:r>
            <w:r w:rsidRPr="002017CF">
              <w:rPr>
                <w:iCs/>
              </w:rPr>
              <w:t>ním v souladu s cíli a podporov</w:t>
            </w:r>
            <w:r w:rsidRPr="002017CF">
              <w:rPr>
                <w:iCs/>
              </w:rPr>
              <w:t>a</w:t>
            </w:r>
            <w:r w:rsidRPr="002017CF">
              <w:rPr>
                <w:iCs/>
              </w:rPr>
              <w:t xml:space="preserve">nými aktivitami výzvy </w:t>
            </w:r>
          </w:p>
          <w:p w:rsidR="00221395" w:rsidRPr="002017CF" w:rsidRDefault="00221395" w:rsidP="003C3898">
            <w:pPr>
              <w:contextualSpacing/>
              <w:jc w:val="both"/>
            </w:pPr>
          </w:p>
          <w:p w:rsidR="00221395" w:rsidRPr="002017CF" w:rsidRDefault="00895255" w:rsidP="003C3898">
            <w:r>
              <w:t>N</w:t>
            </w:r>
            <w:r w:rsidR="00221395" w:rsidRPr="002017CF">
              <w:t>apravitelné</w:t>
            </w:r>
          </w:p>
        </w:tc>
      </w:tr>
      <w:tr w:rsidR="002D59F3" w:rsidRPr="002017CF" w:rsidTr="002D59F3">
        <w:trPr>
          <w:trHeight w:val="1435"/>
        </w:trPr>
        <w:tc>
          <w:tcPr>
            <w:tcW w:w="3302" w:type="dxa"/>
          </w:tcPr>
          <w:p w:rsidR="002D59F3" w:rsidRPr="002017CF" w:rsidRDefault="002D59F3" w:rsidP="002D59F3">
            <w:pPr>
              <w:contextualSpacing/>
              <w:jc w:val="both"/>
            </w:pPr>
            <w:r w:rsidRPr="00EE69BA">
              <w:rPr>
                <w:iCs/>
              </w:rPr>
              <w:t>Projekt je svým zaměřením v so</w:t>
            </w:r>
            <w:r w:rsidRPr="00EE69BA">
              <w:rPr>
                <w:iCs/>
              </w:rPr>
              <w:t>u</w:t>
            </w:r>
            <w:r w:rsidRPr="00EE69BA">
              <w:rPr>
                <w:iCs/>
              </w:rPr>
              <w:t xml:space="preserve">ladu s výzvou MAS. </w:t>
            </w:r>
          </w:p>
        </w:tc>
        <w:tc>
          <w:tcPr>
            <w:tcW w:w="2682" w:type="dxa"/>
          </w:tcPr>
          <w:p w:rsidR="002D59F3" w:rsidRPr="002017CF" w:rsidRDefault="002D59F3" w:rsidP="004D655A">
            <w:pPr>
              <w:rPr>
                <w:b/>
                <w:smallCaps/>
                <w:sz w:val="24"/>
              </w:rPr>
            </w:pPr>
            <w:r w:rsidRPr="002017CF">
              <w:rPr>
                <w:i/>
              </w:rPr>
              <w:t>Referenční dokumenty: žádost o podporu, text výzvy MAS Krajina srdce, studie proveditelnosti.</w:t>
            </w:r>
          </w:p>
        </w:tc>
        <w:tc>
          <w:tcPr>
            <w:tcW w:w="3302" w:type="dxa"/>
          </w:tcPr>
          <w:p w:rsidR="002D59F3" w:rsidRDefault="00EB4EE7" w:rsidP="004D655A">
            <w:r>
              <w:rPr>
                <w:b/>
                <w:smallCaps/>
                <w:sz w:val="24"/>
              </w:rPr>
              <w:t>ANO</w:t>
            </w:r>
            <w:r w:rsidR="002D59F3" w:rsidRPr="002017CF">
              <w:t>, projekt je</w:t>
            </w:r>
            <w:r w:rsidR="002D59F3">
              <w:t xml:space="preserve"> svým </w:t>
            </w:r>
            <w:proofErr w:type="gramStart"/>
            <w:r w:rsidR="002D59F3">
              <w:t xml:space="preserve">zaměřením </w:t>
            </w:r>
            <w:r w:rsidR="002D59F3" w:rsidRPr="002017CF">
              <w:t xml:space="preserve"> v souladu</w:t>
            </w:r>
            <w:proofErr w:type="gramEnd"/>
            <w:r w:rsidR="002D59F3" w:rsidRPr="002017CF">
              <w:t xml:space="preserve"> s výzv</w:t>
            </w:r>
            <w:r w:rsidR="002D59F3">
              <w:t>ou</w:t>
            </w:r>
            <w:r w:rsidR="002D59F3" w:rsidRPr="002017CF">
              <w:t xml:space="preserve"> MAS </w:t>
            </w:r>
          </w:p>
          <w:p w:rsidR="00EB4EE7" w:rsidRPr="002017CF" w:rsidRDefault="00EB4EE7" w:rsidP="004D655A"/>
          <w:p w:rsidR="002D59F3" w:rsidRPr="002017CF" w:rsidRDefault="002D59F3" w:rsidP="004D655A">
            <w:r w:rsidRPr="002017CF">
              <w:t>/</w:t>
            </w:r>
            <w:r w:rsidR="00EB4EE7">
              <w:rPr>
                <w:b/>
                <w:smallCaps/>
                <w:sz w:val="24"/>
              </w:rPr>
              <w:t>NE</w:t>
            </w:r>
            <w:r w:rsidRPr="002017CF">
              <w:rPr>
                <w:b/>
                <w:smallCaps/>
                <w:sz w:val="24"/>
              </w:rPr>
              <w:t>,</w:t>
            </w:r>
            <w:r w:rsidRPr="002017CF">
              <w:t xml:space="preserve"> projekt není </w:t>
            </w:r>
            <w:r>
              <w:t xml:space="preserve">svým </w:t>
            </w:r>
            <w:proofErr w:type="gramStart"/>
            <w:r>
              <w:t>zaměř</w:t>
            </w:r>
            <w:r>
              <w:t>e</w:t>
            </w:r>
            <w:r>
              <w:t xml:space="preserve">ním </w:t>
            </w:r>
            <w:r w:rsidRPr="002017CF">
              <w:t xml:space="preserve"> v souladu</w:t>
            </w:r>
            <w:proofErr w:type="gramEnd"/>
            <w:r w:rsidRPr="002017CF">
              <w:t xml:space="preserve"> s výzv</w:t>
            </w:r>
            <w:r>
              <w:t>ou</w:t>
            </w:r>
            <w:r w:rsidRPr="002017CF">
              <w:t xml:space="preserve"> MAS </w:t>
            </w:r>
          </w:p>
          <w:p w:rsidR="00895255" w:rsidRDefault="00895255" w:rsidP="002D59F3"/>
          <w:p w:rsidR="002D59F3" w:rsidRPr="002017CF" w:rsidRDefault="002D59F3" w:rsidP="002D59F3">
            <w:r w:rsidRPr="002017CF">
              <w:t>Napravitelné</w:t>
            </w:r>
          </w:p>
        </w:tc>
      </w:tr>
      <w:tr w:rsidR="00895255" w:rsidRPr="002017CF" w:rsidTr="00950545">
        <w:trPr>
          <w:trHeight w:val="1016"/>
        </w:trPr>
        <w:tc>
          <w:tcPr>
            <w:tcW w:w="3302" w:type="dxa"/>
          </w:tcPr>
          <w:p w:rsidR="00895255" w:rsidRPr="00EE69BA" w:rsidRDefault="00895255" w:rsidP="00EE69BA">
            <w:pPr>
              <w:contextualSpacing/>
              <w:jc w:val="both"/>
              <w:rPr>
                <w:iCs/>
              </w:rPr>
            </w:pPr>
            <w:r w:rsidRPr="00EE69BA">
              <w:rPr>
                <w:iCs/>
              </w:rPr>
              <w:t>Žadatel splňuje definici oprávn</w:t>
            </w:r>
            <w:r w:rsidRPr="00EE69BA">
              <w:rPr>
                <w:iCs/>
              </w:rPr>
              <w:t>ě</w:t>
            </w:r>
            <w:r w:rsidRPr="00EE69BA">
              <w:rPr>
                <w:iCs/>
              </w:rPr>
              <w:t xml:space="preserve">ného příjemce pro specifický cíl 2.4 a výzvu MAS. </w:t>
            </w:r>
          </w:p>
          <w:p w:rsidR="00895255" w:rsidRPr="002017CF" w:rsidRDefault="00895255" w:rsidP="005F0124"/>
        </w:tc>
        <w:tc>
          <w:tcPr>
            <w:tcW w:w="2682" w:type="dxa"/>
          </w:tcPr>
          <w:p w:rsidR="00895255" w:rsidRPr="002017CF" w:rsidRDefault="00895255" w:rsidP="004D655A">
            <w:pPr>
              <w:rPr>
                <w:b/>
                <w:smallCaps/>
                <w:sz w:val="24"/>
              </w:rPr>
            </w:pPr>
            <w:r w:rsidRPr="002017CF">
              <w:rPr>
                <w:i/>
              </w:rPr>
              <w:t>Referenční dokumenty: žádost o podporu, studie proveditelnosti, výzva MAS</w:t>
            </w:r>
          </w:p>
        </w:tc>
        <w:tc>
          <w:tcPr>
            <w:tcW w:w="3302" w:type="dxa"/>
          </w:tcPr>
          <w:p w:rsidR="00895255" w:rsidRPr="002017CF" w:rsidRDefault="00EB4EE7" w:rsidP="004D655A">
            <w:r>
              <w:rPr>
                <w:b/>
                <w:smallCaps/>
                <w:sz w:val="24"/>
              </w:rPr>
              <w:t>ANO</w:t>
            </w:r>
            <w:r w:rsidR="00895255" w:rsidRPr="002017CF">
              <w:t>, žadatel splňuje definici oprávněného příjemce pro spec</w:t>
            </w:r>
            <w:r w:rsidR="00895255" w:rsidRPr="002017CF">
              <w:t>i</w:t>
            </w:r>
            <w:r w:rsidR="00895255" w:rsidRPr="002017CF">
              <w:t xml:space="preserve">fický cíl </w:t>
            </w:r>
            <w:r w:rsidR="00895255">
              <w:t xml:space="preserve">2.4 </w:t>
            </w:r>
            <w:r w:rsidR="00895255" w:rsidRPr="002017CF">
              <w:t xml:space="preserve">a výzvu MAS. </w:t>
            </w:r>
          </w:p>
          <w:p w:rsidR="00895255" w:rsidRPr="002017CF" w:rsidRDefault="00895255" w:rsidP="004D655A">
            <w:r w:rsidRPr="002017CF">
              <w:t>/</w:t>
            </w:r>
            <w:r w:rsidR="00EB4EE7">
              <w:rPr>
                <w:b/>
                <w:smallCaps/>
                <w:sz w:val="24"/>
              </w:rPr>
              <w:t>NE</w:t>
            </w:r>
            <w:r w:rsidRPr="002017CF">
              <w:t>, žadatel nesplňuje definici oprávněného příjemce pro spec</w:t>
            </w:r>
            <w:r w:rsidRPr="002017CF">
              <w:t>i</w:t>
            </w:r>
            <w:r w:rsidRPr="002017CF">
              <w:t xml:space="preserve">fický cíl </w:t>
            </w:r>
            <w:r>
              <w:t xml:space="preserve">2.4 </w:t>
            </w:r>
            <w:r w:rsidRPr="002017CF">
              <w:t>a výzvu MAS.</w:t>
            </w:r>
          </w:p>
          <w:p w:rsidR="00895255" w:rsidRPr="002017CF" w:rsidRDefault="00895255" w:rsidP="004D655A"/>
          <w:p w:rsidR="00895255" w:rsidRPr="002017CF" w:rsidRDefault="00895255" w:rsidP="004D655A">
            <w:pPr>
              <w:rPr>
                <w:b/>
                <w:smallCaps/>
                <w:sz w:val="24"/>
              </w:rPr>
            </w:pPr>
            <w:r w:rsidRPr="002017CF">
              <w:t>Nenapravitelné</w:t>
            </w:r>
          </w:p>
        </w:tc>
      </w:tr>
      <w:tr w:rsidR="007C7F3F" w:rsidRPr="002017CF" w:rsidTr="00950545">
        <w:trPr>
          <w:trHeight w:val="450"/>
        </w:trPr>
        <w:tc>
          <w:tcPr>
            <w:tcW w:w="3302" w:type="dxa"/>
          </w:tcPr>
          <w:p w:rsidR="007C7F3F" w:rsidRPr="00EE69BA" w:rsidRDefault="007C7F3F" w:rsidP="00EE69BA">
            <w:pPr>
              <w:contextualSpacing/>
              <w:jc w:val="both"/>
              <w:rPr>
                <w:iCs/>
              </w:rPr>
            </w:pPr>
            <w:r w:rsidRPr="00EE69BA">
              <w:rPr>
                <w:iCs/>
              </w:rPr>
              <w:t>Projekt respektuje minimální a maximální hranici celkových zp</w:t>
            </w:r>
            <w:r w:rsidRPr="00EE69BA">
              <w:rPr>
                <w:iCs/>
              </w:rPr>
              <w:t>ů</w:t>
            </w:r>
            <w:r w:rsidRPr="00EE69BA">
              <w:rPr>
                <w:iCs/>
              </w:rPr>
              <w:t>sobilých výdajů, pokud jsou st</w:t>
            </w:r>
            <w:r w:rsidRPr="00EE69BA">
              <w:rPr>
                <w:iCs/>
              </w:rPr>
              <w:t>a</w:t>
            </w:r>
            <w:r w:rsidRPr="00EE69BA">
              <w:rPr>
                <w:iCs/>
              </w:rPr>
              <w:t xml:space="preserve">noveny. </w:t>
            </w:r>
          </w:p>
          <w:p w:rsidR="007C7F3F" w:rsidRPr="002017CF" w:rsidRDefault="007C7F3F" w:rsidP="00950545"/>
        </w:tc>
        <w:tc>
          <w:tcPr>
            <w:tcW w:w="2682" w:type="dxa"/>
          </w:tcPr>
          <w:p w:rsidR="007C7F3F" w:rsidRPr="002017CF" w:rsidRDefault="007C7F3F" w:rsidP="004D655A">
            <w:pPr>
              <w:rPr>
                <w:i/>
              </w:rPr>
            </w:pPr>
            <w:r w:rsidRPr="002017CF">
              <w:rPr>
                <w:i/>
              </w:rPr>
              <w:t>Referenční dokumenty: žádost o podporu s příl</w:t>
            </w:r>
            <w:r w:rsidRPr="002017CF">
              <w:rPr>
                <w:i/>
              </w:rPr>
              <w:t>o</w:t>
            </w:r>
            <w:r w:rsidRPr="002017CF">
              <w:rPr>
                <w:i/>
              </w:rPr>
              <w:t>hami</w:t>
            </w:r>
          </w:p>
        </w:tc>
        <w:tc>
          <w:tcPr>
            <w:tcW w:w="3302" w:type="dxa"/>
          </w:tcPr>
          <w:p w:rsidR="007C7F3F" w:rsidRPr="002017CF" w:rsidRDefault="007C7F3F" w:rsidP="004D655A">
            <w:pPr>
              <w:rPr>
                <w:b/>
              </w:rPr>
            </w:pPr>
            <w:r w:rsidRPr="002017CF">
              <w:rPr>
                <w:b/>
              </w:rPr>
              <w:t xml:space="preserve">ANO, </w:t>
            </w:r>
            <w:r w:rsidRPr="002017CF">
              <w:t xml:space="preserve">projekt respektuje </w:t>
            </w:r>
            <w:r>
              <w:t>m</w:t>
            </w:r>
            <w:r w:rsidRPr="00EE69BA">
              <w:rPr>
                <w:iCs/>
              </w:rPr>
              <w:t>inimá</w:t>
            </w:r>
            <w:r w:rsidRPr="00EE69BA">
              <w:rPr>
                <w:iCs/>
              </w:rPr>
              <w:t>l</w:t>
            </w:r>
            <w:r w:rsidRPr="00EE69BA">
              <w:rPr>
                <w:iCs/>
              </w:rPr>
              <w:t>ní a maximální hranici celkových způsobilých výdajů, pokud jsou stanoveny.</w:t>
            </w:r>
          </w:p>
          <w:p w:rsidR="007C7F3F" w:rsidRDefault="007C7F3F" w:rsidP="004D655A">
            <w:pPr>
              <w:rPr>
                <w:iCs/>
              </w:rPr>
            </w:pPr>
            <w:r w:rsidRPr="002017CF">
              <w:rPr>
                <w:b/>
              </w:rPr>
              <w:t xml:space="preserve">/NE, </w:t>
            </w:r>
            <w:r w:rsidRPr="002017CF">
              <w:t xml:space="preserve">projekt nerespektuje </w:t>
            </w:r>
            <w:r>
              <w:t>m</w:t>
            </w:r>
            <w:r w:rsidRPr="00EE69BA">
              <w:rPr>
                <w:iCs/>
              </w:rPr>
              <w:t>in</w:t>
            </w:r>
            <w:r w:rsidRPr="00EE69BA">
              <w:rPr>
                <w:iCs/>
              </w:rPr>
              <w:t>i</w:t>
            </w:r>
            <w:r w:rsidRPr="00EE69BA">
              <w:rPr>
                <w:iCs/>
              </w:rPr>
              <w:t>mální a maximální hranici celk</w:t>
            </w:r>
            <w:r w:rsidRPr="00EE69BA">
              <w:rPr>
                <w:iCs/>
              </w:rPr>
              <w:t>o</w:t>
            </w:r>
            <w:r w:rsidRPr="00EE69BA">
              <w:rPr>
                <w:iCs/>
              </w:rPr>
              <w:t>vých způsobilých výdajů, pokud jsou stanoveny.</w:t>
            </w:r>
          </w:p>
          <w:p w:rsidR="00CD36DF" w:rsidRPr="00CD36DF" w:rsidRDefault="00CD36DF" w:rsidP="004D655A">
            <w:pPr>
              <w:rPr>
                <w:iCs/>
              </w:rPr>
            </w:pPr>
          </w:p>
          <w:p w:rsidR="007C7F3F" w:rsidRPr="002017CF" w:rsidRDefault="007C7F3F" w:rsidP="004D655A">
            <w:pPr>
              <w:rPr>
                <w:b/>
                <w:smallCaps/>
                <w:sz w:val="24"/>
              </w:rPr>
            </w:pPr>
            <w:r w:rsidRPr="002017CF">
              <w:t>Napravitelné</w:t>
            </w:r>
          </w:p>
        </w:tc>
      </w:tr>
      <w:tr w:rsidR="007C7F3F" w:rsidRPr="002017CF" w:rsidTr="007C7F3F">
        <w:trPr>
          <w:trHeight w:val="1065"/>
        </w:trPr>
        <w:tc>
          <w:tcPr>
            <w:tcW w:w="3302" w:type="dxa"/>
            <w:tcBorders>
              <w:bottom w:val="single" w:sz="4" w:space="0" w:color="auto"/>
            </w:tcBorders>
          </w:tcPr>
          <w:p w:rsidR="003C26E4" w:rsidRDefault="003C26E4" w:rsidP="007C7F3F">
            <w:pPr>
              <w:pStyle w:val="Default"/>
              <w:jc w:val="both"/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</w:pPr>
          </w:p>
          <w:p w:rsidR="007C7F3F" w:rsidRDefault="007C7F3F" w:rsidP="007C7F3F">
            <w:pPr>
              <w:pStyle w:val="Default"/>
              <w:jc w:val="both"/>
              <w:rPr>
                <w:sz w:val="20"/>
                <w:szCs w:val="20"/>
              </w:rPr>
            </w:pPr>
            <w:r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Projekt respektuje limity způsob</w:t>
            </w:r>
            <w:r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i</w:t>
            </w:r>
            <w:r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lých výdajů, pokud jsou stanov</w:t>
            </w:r>
            <w:r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e</w:t>
            </w:r>
            <w:r w:rsidRPr="007C7F3F">
              <w:rPr>
                <w:rFonts w:asciiTheme="minorHAnsi" w:hAnsiTheme="minorHAnsi" w:cstheme="minorBidi"/>
                <w:iCs/>
                <w:color w:val="auto"/>
                <w:sz w:val="22"/>
                <w:szCs w:val="22"/>
              </w:rPr>
              <w:t>ny</w:t>
            </w:r>
            <w:r>
              <w:rPr>
                <w:sz w:val="20"/>
                <w:szCs w:val="20"/>
              </w:rPr>
              <w:t xml:space="preserve">. </w:t>
            </w:r>
          </w:p>
          <w:p w:rsidR="007C7F3F" w:rsidRDefault="007C7F3F" w:rsidP="00EE69BA">
            <w:pPr>
              <w:contextualSpacing/>
              <w:jc w:val="both"/>
              <w:rPr>
                <w:iCs/>
              </w:rPr>
            </w:pPr>
          </w:p>
          <w:p w:rsidR="007C7F3F" w:rsidRDefault="007C7F3F" w:rsidP="00EE69BA">
            <w:pPr>
              <w:contextualSpacing/>
              <w:jc w:val="both"/>
              <w:rPr>
                <w:iCs/>
              </w:rPr>
            </w:pPr>
          </w:p>
          <w:p w:rsidR="007C7F3F" w:rsidRDefault="007C7F3F" w:rsidP="00EE69BA">
            <w:pPr>
              <w:contextualSpacing/>
              <w:jc w:val="both"/>
              <w:rPr>
                <w:iCs/>
              </w:rPr>
            </w:pPr>
          </w:p>
          <w:p w:rsidR="007C7F3F" w:rsidRPr="002017CF" w:rsidRDefault="007C7F3F" w:rsidP="00EE69BA">
            <w:pPr>
              <w:contextualSpacing/>
              <w:jc w:val="both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3C26E4" w:rsidRDefault="003C26E4" w:rsidP="004D655A">
            <w:pPr>
              <w:rPr>
                <w:i/>
              </w:rPr>
            </w:pPr>
          </w:p>
          <w:p w:rsidR="007C7F3F" w:rsidRPr="002017CF" w:rsidRDefault="007C7F3F" w:rsidP="004D655A">
            <w:pPr>
              <w:rPr>
                <w:i/>
              </w:rPr>
            </w:pPr>
            <w:r w:rsidRPr="002017CF">
              <w:rPr>
                <w:i/>
              </w:rPr>
              <w:t>Referenční dokumenty: žádost o podporu s příl</w:t>
            </w:r>
            <w:r w:rsidRPr="002017CF">
              <w:rPr>
                <w:i/>
              </w:rPr>
              <w:t>o</w:t>
            </w:r>
            <w:r w:rsidRPr="002017CF">
              <w:rPr>
                <w:i/>
              </w:rPr>
              <w:t>hami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3C26E4" w:rsidRDefault="003C26E4" w:rsidP="004D655A">
            <w:pPr>
              <w:rPr>
                <w:b/>
              </w:rPr>
            </w:pPr>
          </w:p>
          <w:p w:rsidR="007C7F3F" w:rsidRPr="002017CF" w:rsidRDefault="007C7F3F" w:rsidP="004D655A">
            <w:r w:rsidRPr="002017CF">
              <w:rPr>
                <w:b/>
              </w:rPr>
              <w:t xml:space="preserve">ANO, </w:t>
            </w:r>
            <w:r w:rsidRPr="002017CF">
              <w:t>projekt respektuje limity způsobilých výdajů</w:t>
            </w:r>
          </w:p>
          <w:p w:rsidR="007C7F3F" w:rsidRPr="002017CF" w:rsidRDefault="007C7F3F" w:rsidP="004D655A">
            <w:pPr>
              <w:rPr>
                <w:b/>
              </w:rPr>
            </w:pPr>
          </w:p>
          <w:p w:rsidR="007C7F3F" w:rsidRPr="002017CF" w:rsidRDefault="007C7F3F" w:rsidP="004D655A">
            <w:r w:rsidRPr="002017CF">
              <w:rPr>
                <w:b/>
              </w:rPr>
              <w:t xml:space="preserve">/NE, </w:t>
            </w:r>
            <w:r w:rsidRPr="002017CF">
              <w:t xml:space="preserve">projekt nerespektuje limity způsobilých výdajů, pokud jsou stanoveny. </w:t>
            </w:r>
          </w:p>
          <w:p w:rsidR="007C7F3F" w:rsidRPr="002017CF" w:rsidRDefault="007C7F3F" w:rsidP="004D655A">
            <w:pPr>
              <w:rPr>
                <w:b/>
              </w:rPr>
            </w:pPr>
          </w:p>
          <w:p w:rsidR="007C7F3F" w:rsidRPr="002017CF" w:rsidRDefault="007C7F3F" w:rsidP="004D655A">
            <w:pPr>
              <w:rPr>
                <w:b/>
                <w:smallCaps/>
                <w:sz w:val="24"/>
              </w:rPr>
            </w:pPr>
            <w:r w:rsidRPr="002017CF">
              <w:t>Napravitelné</w:t>
            </w:r>
          </w:p>
        </w:tc>
      </w:tr>
      <w:tr w:rsidR="007C7F3F" w:rsidRPr="002017CF" w:rsidTr="007C7F3F">
        <w:trPr>
          <w:trHeight w:val="1000"/>
        </w:trPr>
        <w:tc>
          <w:tcPr>
            <w:tcW w:w="3302" w:type="dxa"/>
            <w:tcBorders>
              <w:bottom w:val="single" w:sz="4" w:space="0" w:color="auto"/>
            </w:tcBorders>
          </w:tcPr>
          <w:p w:rsidR="003C26E4" w:rsidRDefault="003C26E4" w:rsidP="00EE69BA">
            <w:pPr>
              <w:contextualSpacing/>
              <w:jc w:val="both"/>
              <w:rPr>
                <w:iCs/>
              </w:rPr>
            </w:pPr>
          </w:p>
          <w:p w:rsidR="007C7F3F" w:rsidRPr="00EE69BA" w:rsidRDefault="007C7F3F" w:rsidP="00EE69BA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V</w:t>
            </w:r>
            <w:r w:rsidRPr="00EE69BA">
              <w:rPr>
                <w:iCs/>
              </w:rPr>
              <w:t xml:space="preserve">ýsledky projektu jsou udržitelné. </w:t>
            </w:r>
          </w:p>
          <w:p w:rsidR="007C7F3F" w:rsidRDefault="007C7F3F" w:rsidP="00EE69BA">
            <w:pPr>
              <w:contextualSpacing/>
              <w:jc w:val="both"/>
              <w:rPr>
                <w:iCs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3C26E4" w:rsidRDefault="003C26E4" w:rsidP="004D655A">
            <w:pPr>
              <w:rPr>
                <w:i/>
              </w:rPr>
            </w:pPr>
          </w:p>
          <w:p w:rsidR="007C7F3F" w:rsidRPr="002017CF" w:rsidRDefault="007C7F3F" w:rsidP="004D655A">
            <w:pPr>
              <w:rPr>
                <w:i/>
              </w:rPr>
            </w:pPr>
            <w:r w:rsidRPr="002017CF">
              <w:rPr>
                <w:i/>
              </w:rPr>
              <w:t>Referenční dokumenty: žádost o podporu s příl</w:t>
            </w:r>
            <w:r w:rsidRPr="002017CF">
              <w:rPr>
                <w:i/>
              </w:rPr>
              <w:t>o</w:t>
            </w:r>
            <w:r w:rsidRPr="002017CF">
              <w:rPr>
                <w:i/>
              </w:rPr>
              <w:t>hami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3C26E4" w:rsidRDefault="003C26E4" w:rsidP="004D655A"/>
          <w:p w:rsidR="007C7F3F" w:rsidRPr="002017CF" w:rsidRDefault="007C7F3F" w:rsidP="004D655A">
            <w:r w:rsidRPr="00EB4EE7">
              <w:rPr>
                <w:b/>
              </w:rPr>
              <w:t>ANO</w:t>
            </w:r>
            <w:r w:rsidRPr="002017CF">
              <w:t>, Výsledky projektu jsou ud</w:t>
            </w:r>
            <w:r w:rsidRPr="002017CF">
              <w:t>r</w:t>
            </w:r>
            <w:r w:rsidRPr="002017CF">
              <w:t>žitelné</w:t>
            </w:r>
          </w:p>
          <w:p w:rsidR="007C7F3F" w:rsidRPr="002017CF" w:rsidRDefault="007C7F3F" w:rsidP="004D655A">
            <w:r w:rsidRPr="002017CF">
              <w:t>/</w:t>
            </w:r>
            <w:r w:rsidRPr="00EB4EE7">
              <w:rPr>
                <w:b/>
              </w:rPr>
              <w:t>NE</w:t>
            </w:r>
            <w:r w:rsidRPr="002017CF">
              <w:t>, výsledky projektu nejsou udržitelné</w:t>
            </w:r>
          </w:p>
          <w:p w:rsidR="007C7F3F" w:rsidRPr="002017CF" w:rsidRDefault="007C7F3F" w:rsidP="004D655A">
            <w:pPr>
              <w:rPr>
                <w:sz w:val="10"/>
                <w:szCs w:val="10"/>
              </w:rPr>
            </w:pPr>
          </w:p>
          <w:p w:rsidR="007C7F3F" w:rsidRPr="002017CF" w:rsidRDefault="007C7F3F" w:rsidP="004D655A">
            <w:r w:rsidRPr="002017CF">
              <w:t>Napravitelné</w:t>
            </w:r>
          </w:p>
        </w:tc>
      </w:tr>
      <w:tr w:rsidR="00E74934" w:rsidRPr="002017CF" w:rsidTr="00221395">
        <w:trPr>
          <w:trHeight w:val="855"/>
        </w:trPr>
        <w:tc>
          <w:tcPr>
            <w:tcW w:w="3302" w:type="dxa"/>
            <w:shd w:val="clear" w:color="auto" w:fill="auto"/>
          </w:tcPr>
          <w:p w:rsidR="003C26E4" w:rsidRDefault="003C26E4" w:rsidP="00EE69BA">
            <w:pPr>
              <w:contextualSpacing/>
              <w:jc w:val="both"/>
              <w:rPr>
                <w:iCs/>
              </w:rPr>
            </w:pPr>
          </w:p>
          <w:p w:rsidR="00E74934" w:rsidRPr="00EE69BA" w:rsidRDefault="00E74934" w:rsidP="00EE69BA">
            <w:pPr>
              <w:contextualSpacing/>
              <w:jc w:val="both"/>
              <w:rPr>
                <w:iCs/>
              </w:rPr>
            </w:pPr>
            <w:r w:rsidRPr="00EE69BA">
              <w:rPr>
                <w:iCs/>
              </w:rPr>
              <w:t xml:space="preserve">Projekt nemá negativní vliv na žádnou z horizontálních priorit IROP (udržitelný rozvoj, rovné příležitosti a zákaz diskriminace, rovnost mužů a žen). </w:t>
            </w:r>
          </w:p>
          <w:p w:rsidR="00E74934" w:rsidRPr="00EE69BA" w:rsidRDefault="00E74934" w:rsidP="00EE69BA">
            <w:pPr>
              <w:contextualSpacing/>
              <w:jc w:val="both"/>
              <w:rPr>
                <w:iCs/>
              </w:rPr>
            </w:pPr>
          </w:p>
        </w:tc>
        <w:tc>
          <w:tcPr>
            <w:tcW w:w="2682" w:type="dxa"/>
          </w:tcPr>
          <w:p w:rsidR="003C26E4" w:rsidRDefault="003C26E4" w:rsidP="004D655A">
            <w:pPr>
              <w:rPr>
                <w:i/>
              </w:rPr>
            </w:pPr>
          </w:p>
          <w:p w:rsidR="00E74934" w:rsidRPr="002017CF" w:rsidRDefault="00E74934" w:rsidP="004D655A">
            <w:pPr>
              <w:rPr>
                <w:i/>
              </w:rPr>
            </w:pPr>
            <w:r w:rsidRPr="002017CF">
              <w:rPr>
                <w:i/>
              </w:rPr>
              <w:t>Referenční dokumenty: žádost o podporu s příl</w:t>
            </w:r>
            <w:r w:rsidRPr="002017CF">
              <w:rPr>
                <w:i/>
              </w:rPr>
              <w:t>o</w:t>
            </w:r>
            <w:r w:rsidRPr="002017CF">
              <w:rPr>
                <w:i/>
              </w:rPr>
              <w:t>hami</w:t>
            </w:r>
          </w:p>
        </w:tc>
        <w:tc>
          <w:tcPr>
            <w:tcW w:w="3302" w:type="dxa"/>
          </w:tcPr>
          <w:p w:rsidR="003C26E4" w:rsidRDefault="003C26E4" w:rsidP="004D655A">
            <w:pPr>
              <w:rPr>
                <w:b/>
                <w:smallCaps/>
                <w:sz w:val="24"/>
              </w:rPr>
            </w:pPr>
          </w:p>
          <w:p w:rsidR="00E74934" w:rsidRPr="002017CF" w:rsidRDefault="00EB4EE7" w:rsidP="004D655A">
            <w:proofErr w:type="gramStart"/>
            <w:r>
              <w:rPr>
                <w:b/>
                <w:smallCaps/>
                <w:sz w:val="24"/>
              </w:rPr>
              <w:t>ANO</w:t>
            </w:r>
            <w:r w:rsidR="00E74934" w:rsidRPr="002017CF">
              <w:rPr>
                <w:b/>
                <w:smallCaps/>
                <w:sz w:val="24"/>
              </w:rPr>
              <w:t xml:space="preserve">, </w:t>
            </w:r>
            <w:r>
              <w:rPr>
                <w:b/>
                <w:smallCaps/>
                <w:sz w:val="24"/>
              </w:rPr>
              <w:t xml:space="preserve"> </w:t>
            </w:r>
            <w:r w:rsidRPr="00EB4EE7">
              <w:rPr>
                <w:smallCaps/>
                <w:sz w:val="24"/>
              </w:rPr>
              <w:t>p</w:t>
            </w:r>
            <w:r w:rsidR="00E74934" w:rsidRPr="002017CF">
              <w:t>rojekt</w:t>
            </w:r>
            <w:proofErr w:type="gramEnd"/>
            <w:r w:rsidR="00E74934" w:rsidRPr="002017CF">
              <w:t xml:space="preserve"> nemá negativní vliv na žádnou z horizontálních priorit IROP (udržitelný rozvoj, rovné příležitosti a zákaz diskriminace, rovnost mužů a žen).</w:t>
            </w:r>
          </w:p>
          <w:p w:rsidR="00E74934" w:rsidRPr="002017CF" w:rsidRDefault="00E74934" w:rsidP="004D655A">
            <w:r>
              <w:rPr>
                <w:b/>
              </w:rPr>
              <w:t>/</w:t>
            </w:r>
            <w:r w:rsidR="00EB4EE7">
              <w:rPr>
                <w:b/>
              </w:rPr>
              <w:t>NE</w:t>
            </w:r>
            <w:r w:rsidRPr="002017CF">
              <w:rPr>
                <w:b/>
                <w:smallCaps/>
                <w:sz w:val="24"/>
              </w:rPr>
              <w:t xml:space="preserve">, </w:t>
            </w:r>
            <w:r w:rsidRPr="00EB4EE7">
              <w:rPr>
                <w:smallCaps/>
                <w:sz w:val="24"/>
              </w:rPr>
              <w:t>p</w:t>
            </w:r>
            <w:r w:rsidRPr="002017CF">
              <w:t>rojekt má negativní vliv na některou z horizontálních priorit IROP (udržitelný rozvoj, rovné příležitosti a zákaz diskriminace, rovnost mužů a žen).</w:t>
            </w:r>
          </w:p>
          <w:p w:rsidR="00E74934" w:rsidRPr="002017CF" w:rsidRDefault="00E74934" w:rsidP="004D655A"/>
          <w:p w:rsidR="00E74934" w:rsidRPr="002017CF" w:rsidRDefault="00E74934" w:rsidP="00E74934">
            <w:r w:rsidRPr="002017CF">
              <w:t>Napravitelné</w:t>
            </w:r>
          </w:p>
        </w:tc>
      </w:tr>
      <w:tr w:rsidR="00E74934" w:rsidRPr="002017CF" w:rsidTr="002017CF">
        <w:trPr>
          <w:trHeight w:val="1648"/>
        </w:trPr>
        <w:tc>
          <w:tcPr>
            <w:tcW w:w="3302" w:type="dxa"/>
            <w:tcBorders>
              <w:bottom w:val="single" w:sz="4" w:space="0" w:color="auto"/>
            </w:tcBorders>
            <w:shd w:val="clear" w:color="auto" w:fill="auto"/>
          </w:tcPr>
          <w:p w:rsidR="003C26E4" w:rsidRDefault="003C26E4" w:rsidP="00EE69BA">
            <w:pPr>
              <w:contextualSpacing/>
              <w:jc w:val="both"/>
              <w:rPr>
                <w:iCs/>
              </w:rPr>
            </w:pPr>
          </w:p>
          <w:p w:rsidR="00E74934" w:rsidRPr="00EE69BA" w:rsidRDefault="00E74934" w:rsidP="00EE69BA">
            <w:pPr>
              <w:contextualSpacing/>
              <w:jc w:val="both"/>
              <w:rPr>
                <w:iCs/>
              </w:rPr>
            </w:pPr>
            <w:r w:rsidRPr="00EE69BA">
              <w:rPr>
                <w:iCs/>
              </w:rPr>
              <w:t xml:space="preserve">Potřebnost realizace projektu je odůvodněná. </w:t>
            </w:r>
          </w:p>
          <w:p w:rsidR="00E74934" w:rsidRPr="00EE69BA" w:rsidRDefault="00E74934" w:rsidP="00EE69BA">
            <w:pPr>
              <w:contextualSpacing/>
              <w:jc w:val="both"/>
              <w:rPr>
                <w:iCs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3C26E4" w:rsidRDefault="003C26E4" w:rsidP="004D655A">
            <w:pPr>
              <w:rPr>
                <w:i/>
              </w:rPr>
            </w:pPr>
          </w:p>
          <w:p w:rsidR="00E74934" w:rsidRPr="002017CF" w:rsidRDefault="00E74934" w:rsidP="004D655A">
            <w:pPr>
              <w:rPr>
                <w:i/>
              </w:rPr>
            </w:pPr>
            <w:r w:rsidRPr="002017CF">
              <w:rPr>
                <w:i/>
              </w:rPr>
              <w:t>Referenční dokumenty: žádost o podporu s příl</w:t>
            </w:r>
            <w:r w:rsidRPr="002017CF">
              <w:rPr>
                <w:i/>
              </w:rPr>
              <w:t>o</w:t>
            </w:r>
            <w:r w:rsidRPr="002017CF">
              <w:rPr>
                <w:i/>
              </w:rPr>
              <w:t>hami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3C26E4" w:rsidRDefault="003C26E4" w:rsidP="004D655A">
            <w:pPr>
              <w:rPr>
                <w:b/>
              </w:rPr>
            </w:pPr>
          </w:p>
          <w:p w:rsidR="00E74934" w:rsidRPr="002017CF" w:rsidRDefault="00E74934" w:rsidP="004D655A">
            <w:r w:rsidRPr="005E0D3F">
              <w:rPr>
                <w:b/>
              </w:rPr>
              <w:t>ANO</w:t>
            </w:r>
            <w:r w:rsidRPr="002017CF">
              <w:t>, potřebnost realizace proje</w:t>
            </w:r>
            <w:r w:rsidRPr="002017CF">
              <w:t>k</w:t>
            </w:r>
            <w:r w:rsidRPr="002017CF">
              <w:t xml:space="preserve">tu je odůvodněná. </w:t>
            </w:r>
          </w:p>
          <w:p w:rsidR="00E74934" w:rsidRPr="002017CF" w:rsidRDefault="00E74934" w:rsidP="004D655A">
            <w:r w:rsidRPr="002017CF">
              <w:t>/</w:t>
            </w:r>
            <w:r w:rsidRPr="005E0D3F">
              <w:rPr>
                <w:b/>
              </w:rPr>
              <w:t>NE</w:t>
            </w:r>
            <w:r w:rsidRPr="002017CF">
              <w:t>, potřebnost realizace proje</w:t>
            </w:r>
            <w:r w:rsidRPr="002017CF">
              <w:t>k</w:t>
            </w:r>
            <w:r w:rsidRPr="002017CF">
              <w:t>tu není odůvodněná.</w:t>
            </w:r>
          </w:p>
          <w:p w:rsidR="00E74934" w:rsidRPr="002017CF" w:rsidRDefault="00E74934" w:rsidP="004D655A"/>
          <w:p w:rsidR="00E74934" w:rsidRPr="002017CF" w:rsidRDefault="00E74934" w:rsidP="00E74934">
            <w:r w:rsidRPr="002017CF">
              <w:t>Napravitelné</w:t>
            </w:r>
          </w:p>
        </w:tc>
      </w:tr>
      <w:tr w:rsidR="00E74934" w:rsidRPr="002017CF" w:rsidTr="00E74934">
        <w:trPr>
          <w:trHeight w:val="1481"/>
        </w:trPr>
        <w:tc>
          <w:tcPr>
            <w:tcW w:w="3302" w:type="dxa"/>
          </w:tcPr>
          <w:p w:rsidR="003C26E4" w:rsidRDefault="003C26E4" w:rsidP="00E74934">
            <w:pPr>
              <w:contextualSpacing/>
              <w:jc w:val="both"/>
              <w:rPr>
                <w:iCs/>
              </w:rPr>
            </w:pPr>
          </w:p>
          <w:p w:rsidR="00E74934" w:rsidRPr="00EE69BA" w:rsidRDefault="00E74934" w:rsidP="00E74934">
            <w:pPr>
              <w:contextualSpacing/>
              <w:jc w:val="both"/>
              <w:rPr>
                <w:iCs/>
              </w:rPr>
            </w:pPr>
            <w:r w:rsidRPr="00EE69BA">
              <w:rPr>
                <w:iCs/>
              </w:rPr>
              <w:t xml:space="preserve">Statutární zástupce žadatele je trestně bezúhonný. </w:t>
            </w:r>
          </w:p>
        </w:tc>
        <w:tc>
          <w:tcPr>
            <w:tcW w:w="2682" w:type="dxa"/>
          </w:tcPr>
          <w:p w:rsidR="003C26E4" w:rsidRDefault="003C26E4" w:rsidP="004D655A">
            <w:pPr>
              <w:rPr>
                <w:i/>
              </w:rPr>
            </w:pPr>
          </w:p>
          <w:p w:rsidR="00E74934" w:rsidRPr="002017CF" w:rsidRDefault="00E74934" w:rsidP="004D655A">
            <w:pPr>
              <w:rPr>
                <w:b/>
                <w:smallCaps/>
                <w:sz w:val="24"/>
              </w:rPr>
            </w:pPr>
            <w:r w:rsidRPr="002017CF">
              <w:rPr>
                <w:i/>
              </w:rPr>
              <w:t>Referenční dokumenty: žádost o podporu s příl</w:t>
            </w:r>
            <w:r w:rsidRPr="002017CF">
              <w:rPr>
                <w:i/>
              </w:rPr>
              <w:t>o</w:t>
            </w:r>
            <w:r w:rsidRPr="002017CF">
              <w:rPr>
                <w:i/>
              </w:rPr>
              <w:t>hami</w:t>
            </w:r>
          </w:p>
        </w:tc>
        <w:tc>
          <w:tcPr>
            <w:tcW w:w="3302" w:type="dxa"/>
          </w:tcPr>
          <w:p w:rsidR="003C26E4" w:rsidRDefault="003C26E4" w:rsidP="004D655A">
            <w:pPr>
              <w:rPr>
                <w:b/>
                <w:smallCaps/>
                <w:sz w:val="24"/>
              </w:rPr>
            </w:pPr>
          </w:p>
          <w:p w:rsidR="00E74934" w:rsidRPr="002017CF" w:rsidRDefault="00EB4EE7" w:rsidP="004D655A">
            <w:r>
              <w:rPr>
                <w:b/>
                <w:smallCaps/>
                <w:sz w:val="24"/>
              </w:rPr>
              <w:t>ANO</w:t>
            </w:r>
            <w:r w:rsidR="00E74934" w:rsidRPr="002017CF">
              <w:t>, statutární zástupce žadat</w:t>
            </w:r>
            <w:r w:rsidR="00E74934" w:rsidRPr="002017CF">
              <w:t>e</w:t>
            </w:r>
            <w:r w:rsidR="00E74934" w:rsidRPr="002017CF">
              <w:t>le je trestně bezúhonný</w:t>
            </w:r>
          </w:p>
          <w:p w:rsidR="00E74934" w:rsidRPr="002017CF" w:rsidRDefault="00E74934" w:rsidP="004D655A">
            <w:r w:rsidRPr="002017CF">
              <w:t>/</w:t>
            </w:r>
            <w:r w:rsidR="00EB4EE7">
              <w:rPr>
                <w:b/>
                <w:smallCaps/>
                <w:sz w:val="24"/>
              </w:rPr>
              <w:t>NE</w:t>
            </w:r>
            <w:r w:rsidRPr="002017CF">
              <w:t>, statutární zástupce žadatele není trestně bezúhonný</w:t>
            </w:r>
          </w:p>
          <w:p w:rsidR="00E74934" w:rsidRPr="002017CF" w:rsidRDefault="00E74934" w:rsidP="004D655A">
            <w:pPr>
              <w:rPr>
                <w:sz w:val="10"/>
                <w:szCs w:val="10"/>
              </w:rPr>
            </w:pPr>
          </w:p>
          <w:p w:rsidR="00E74934" w:rsidRDefault="00E74934" w:rsidP="00E74934">
            <w:r w:rsidRPr="002017CF">
              <w:t>Nenapravitelné</w:t>
            </w:r>
          </w:p>
          <w:p w:rsidR="003C26E4" w:rsidRPr="002017CF" w:rsidRDefault="003C26E4" w:rsidP="00E74934"/>
        </w:tc>
      </w:tr>
      <w:tr w:rsidR="00E74934" w:rsidRPr="002017CF" w:rsidTr="005E0D3F">
        <w:trPr>
          <w:trHeight w:val="1711"/>
        </w:trPr>
        <w:tc>
          <w:tcPr>
            <w:tcW w:w="3302" w:type="dxa"/>
          </w:tcPr>
          <w:p w:rsidR="003C26E4" w:rsidRDefault="003C26E4" w:rsidP="00EE69BA">
            <w:pPr>
              <w:contextualSpacing/>
              <w:jc w:val="both"/>
              <w:rPr>
                <w:iCs/>
              </w:rPr>
            </w:pPr>
          </w:p>
          <w:p w:rsidR="00E74934" w:rsidRPr="00EE69BA" w:rsidRDefault="00FE63BD" w:rsidP="00EE69BA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Pro</w:t>
            </w:r>
            <w:r w:rsidR="00E74934" w:rsidRPr="00EE69BA">
              <w:rPr>
                <w:iCs/>
              </w:rPr>
              <w:t xml:space="preserve">jekt je v </w:t>
            </w:r>
            <w:r w:rsidR="00EC5DA6">
              <w:rPr>
                <w:iCs/>
              </w:rPr>
              <w:t>souladu s integrov</w:t>
            </w:r>
            <w:r w:rsidR="00EC5DA6">
              <w:rPr>
                <w:iCs/>
              </w:rPr>
              <w:t>a</w:t>
            </w:r>
            <w:r w:rsidR="00EC5DA6">
              <w:rPr>
                <w:iCs/>
              </w:rPr>
              <w:t>nou strategií</w:t>
            </w:r>
            <w:r w:rsidR="00E74934" w:rsidRPr="00EE69BA">
              <w:rPr>
                <w:iCs/>
              </w:rPr>
              <w:t xml:space="preserve"> CLLD </w:t>
            </w:r>
          </w:p>
          <w:p w:rsidR="00E74934" w:rsidRPr="00EE69BA" w:rsidRDefault="00E74934" w:rsidP="00EE69BA">
            <w:pPr>
              <w:contextualSpacing/>
              <w:jc w:val="both"/>
              <w:rPr>
                <w:iCs/>
              </w:rPr>
            </w:pPr>
          </w:p>
        </w:tc>
        <w:tc>
          <w:tcPr>
            <w:tcW w:w="2682" w:type="dxa"/>
          </w:tcPr>
          <w:p w:rsidR="003C26E4" w:rsidRDefault="003C26E4" w:rsidP="004D655A">
            <w:pPr>
              <w:rPr>
                <w:i/>
              </w:rPr>
            </w:pPr>
          </w:p>
          <w:p w:rsidR="00E74934" w:rsidRPr="002017CF" w:rsidRDefault="00E74934" w:rsidP="004D655A">
            <w:pPr>
              <w:rPr>
                <w:b/>
                <w:smallCaps/>
                <w:sz w:val="24"/>
              </w:rPr>
            </w:pPr>
            <w:r w:rsidRPr="002017CF">
              <w:rPr>
                <w:i/>
              </w:rPr>
              <w:t>Referenční dokumenty: žádost o podporu, studie proveditelnosti, SCLLD</w:t>
            </w:r>
          </w:p>
        </w:tc>
        <w:tc>
          <w:tcPr>
            <w:tcW w:w="3302" w:type="dxa"/>
          </w:tcPr>
          <w:p w:rsidR="003C26E4" w:rsidRDefault="003C26E4" w:rsidP="004D655A">
            <w:pPr>
              <w:rPr>
                <w:b/>
                <w:smallCaps/>
                <w:sz w:val="24"/>
              </w:rPr>
            </w:pPr>
          </w:p>
          <w:p w:rsidR="00E74934" w:rsidRPr="002017CF" w:rsidRDefault="00EB4EE7" w:rsidP="004D655A">
            <w:r>
              <w:rPr>
                <w:b/>
                <w:smallCaps/>
                <w:sz w:val="24"/>
              </w:rPr>
              <w:t>ANO</w:t>
            </w:r>
            <w:r w:rsidR="00E74934" w:rsidRPr="002017CF">
              <w:rPr>
                <w:b/>
              </w:rPr>
              <w:t xml:space="preserve">, </w:t>
            </w:r>
            <w:r w:rsidR="00E74934" w:rsidRPr="002017CF">
              <w:t xml:space="preserve">projekt je v souladu s </w:t>
            </w:r>
            <w:r w:rsidR="00E74934">
              <w:t>int</w:t>
            </w:r>
            <w:r w:rsidR="00E74934">
              <w:t>e</w:t>
            </w:r>
            <w:r w:rsidR="00E74934">
              <w:t>grovanou</w:t>
            </w:r>
            <w:r w:rsidR="00E74934" w:rsidRPr="002017CF">
              <w:t xml:space="preserve"> strategií </w:t>
            </w:r>
            <w:r w:rsidR="00E74934">
              <w:t>CLLD</w:t>
            </w:r>
          </w:p>
          <w:p w:rsidR="00E74934" w:rsidRDefault="00E74934" w:rsidP="004D655A">
            <w:r w:rsidRPr="002017CF">
              <w:t>/</w:t>
            </w:r>
            <w:r w:rsidR="00EB4EE7">
              <w:rPr>
                <w:b/>
                <w:smallCaps/>
                <w:sz w:val="24"/>
              </w:rPr>
              <w:t>NE</w:t>
            </w:r>
            <w:r w:rsidRPr="002017CF">
              <w:rPr>
                <w:b/>
              </w:rPr>
              <w:t xml:space="preserve">, </w:t>
            </w:r>
            <w:r w:rsidRPr="002017CF">
              <w:t xml:space="preserve">projekt není v souladu s </w:t>
            </w:r>
            <w:r>
              <w:t>i</w:t>
            </w:r>
            <w:r>
              <w:t>n</w:t>
            </w:r>
            <w:r>
              <w:t>tegrovanou</w:t>
            </w:r>
            <w:r w:rsidRPr="002017CF">
              <w:t xml:space="preserve"> strategií </w:t>
            </w:r>
            <w:r>
              <w:t>CLLD</w:t>
            </w:r>
            <w:r w:rsidRPr="002017CF">
              <w:t xml:space="preserve"> </w:t>
            </w:r>
          </w:p>
          <w:p w:rsidR="00E74934" w:rsidRPr="002017CF" w:rsidRDefault="00E74934" w:rsidP="004D655A"/>
          <w:p w:rsidR="00E74934" w:rsidRDefault="00E74934" w:rsidP="00E74934">
            <w:r w:rsidRPr="002017CF">
              <w:t>Nenapravitelné</w:t>
            </w:r>
          </w:p>
          <w:p w:rsidR="003C26E4" w:rsidRPr="002017CF" w:rsidRDefault="003C26E4" w:rsidP="00E74934"/>
        </w:tc>
      </w:tr>
    </w:tbl>
    <w:p w:rsidR="0088663B" w:rsidRPr="0088663B" w:rsidRDefault="0088663B" w:rsidP="0088663B">
      <w:pPr>
        <w:pStyle w:val="Odstavecseseznamem"/>
        <w:numPr>
          <w:ilvl w:val="0"/>
          <w:numId w:val="2"/>
        </w:numPr>
        <w:shd w:val="clear" w:color="auto" w:fill="B8CCE4" w:themeFill="accent1" w:themeFillTint="66"/>
        <w:rPr>
          <w:b/>
          <w:sz w:val="28"/>
        </w:rPr>
      </w:pPr>
      <w:r w:rsidRPr="0088663B">
        <w:rPr>
          <w:b/>
          <w:sz w:val="28"/>
        </w:rPr>
        <w:lastRenderedPageBreak/>
        <w:t>Specifická kritéria přijatelnosti integrovaných projektů CLLD pro SC 2.4 IROP - Zvýšení kvality a dostupnosti infrastruktury pro vzdělávání a c</w:t>
      </w:r>
      <w:r w:rsidRPr="0088663B">
        <w:rPr>
          <w:b/>
          <w:sz w:val="28"/>
        </w:rPr>
        <w:t>e</w:t>
      </w:r>
      <w:r w:rsidRPr="0088663B">
        <w:rPr>
          <w:b/>
          <w:sz w:val="28"/>
        </w:rPr>
        <w:t xml:space="preserve">loživotní učení </w:t>
      </w:r>
    </w:p>
    <w:tbl>
      <w:tblPr>
        <w:tblStyle w:val="Mkatabulky"/>
        <w:tblW w:w="0" w:type="auto"/>
        <w:tblInd w:w="360" w:type="dxa"/>
        <w:tblLook w:val="04A0"/>
      </w:tblPr>
      <w:tblGrid>
        <w:gridCol w:w="4443"/>
        <w:gridCol w:w="4483"/>
      </w:tblGrid>
      <w:tr w:rsidR="0088663B" w:rsidRPr="00163C86" w:rsidTr="002F5433">
        <w:tc>
          <w:tcPr>
            <w:tcW w:w="4443" w:type="dxa"/>
          </w:tcPr>
          <w:p w:rsidR="0088663B" w:rsidRPr="00BD6192" w:rsidRDefault="0088663B" w:rsidP="0088663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D6192">
              <w:rPr>
                <w:rFonts w:asciiTheme="minorHAnsi" w:hAnsiTheme="minorHAnsi"/>
                <w:b/>
                <w:bCs/>
              </w:rPr>
              <w:t>Název kritéria</w:t>
            </w:r>
          </w:p>
        </w:tc>
        <w:tc>
          <w:tcPr>
            <w:tcW w:w="4483" w:type="dxa"/>
          </w:tcPr>
          <w:p w:rsidR="0088663B" w:rsidRPr="00BD6192" w:rsidRDefault="0088663B" w:rsidP="0088663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D6192">
              <w:rPr>
                <w:rFonts w:asciiTheme="minorHAnsi" w:hAnsiTheme="minorHAnsi"/>
                <w:b/>
                <w:bCs/>
              </w:rPr>
              <w:t>Hodnocení (ANO/NE/Nerelevantní)</w:t>
            </w:r>
          </w:p>
        </w:tc>
      </w:tr>
      <w:tr w:rsidR="0088663B" w:rsidRPr="00163C86" w:rsidTr="002F5433">
        <w:tc>
          <w:tcPr>
            <w:tcW w:w="4443" w:type="dxa"/>
          </w:tcPr>
          <w:p w:rsidR="0088663B" w:rsidRPr="00F17CC6" w:rsidRDefault="0088663B" w:rsidP="0088663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 xml:space="preserve">Žadatel má zajištěnou administrativní, finanční a provozní kapacitu k realizaci a udržitelnosti projektu. </w:t>
            </w:r>
          </w:p>
          <w:p w:rsidR="0088663B" w:rsidRPr="00F17CC6" w:rsidRDefault="0088663B" w:rsidP="0088663B"/>
        </w:tc>
        <w:tc>
          <w:tcPr>
            <w:tcW w:w="4483" w:type="dxa"/>
          </w:tcPr>
          <w:p w:rsidR="0088663B" w:rsidRPr="00F17CC6" w:rsidRDefault="0088663B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– žadatel popsal zajištění realizace a udrž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i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telnosti ve studii proveditelnosti a v žádosti o podporu. </w:t>
            </w:r>
          </w:p>
          <w:p w:rsidR="0088663B" w:rsidRPr="00F17CC6" w:rsidRDefault="00163C86" w:rsidP="0088663B">
            <w:r w:rsidRPr="00F17CC6">
              <w:t>/</w:t>
            </w:r>
            <w:r w:rsidR="0088663B" w:rsidRPr="00F17CC6">
              <w:rPr>
                <w:b/>
              </w:rPr>
              <w:t>NE</w:t>
            </w:r>
            <w:r w:rsidR="0088663B" w:rsidRPr="00F17CC6">
              <w:t xml:space="preserve"> – žadatel nepopsal zajištění realizace a udržitelnosti ve studii proveditelnosti a v ž</w:t>
            </w:r>
            <w:r w:rsidR="0088663B" w:rsidRPr="00F17CC6">
              <w:t>á</w:t>
            </w:r>
            <w:r w:rsidR="0088663B" w:rsidRPr="00F17CC6">
              <w:t xml:space="preserve">dosti o podporu. </w:t>
            </w:r>
          </w:p>
          <w:p w:rsidR="0088663B" w:rsidRPr="00F17CC6" w:rsidRDefault="0088663B" w:rsidP="0088663B"/>
          <w:p w:rsidR="0088663B" w:rsidRPr="00F17CC6" w:rsidRDefault="0088663B" w:rsidP="0088663B">
            <w:r w:rsidRPr="00F17CC6">
              <w:t>Napravitelné</w:t>
            </w:r>
          </w:p>
        </w:tc>
      </w:tr>
      <w:tr w:rsidR="0088663B" w:rsidRPr="00163C86" w:rsidTr="002F5433">
        <w:tc>
          <w:tcPr>
            <w:tcW w:w="4443" w:type="dxa"/>
          </w:tcPr>
          <w:p w:rsidR="0088663B" w:rsidRPr="00F17CC6" w:rsidRDefault="0088663B" w:rsidP="00163C8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Projekt je v souladu s Dlouhodobým zám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ě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rem vzdělávání a rozvoje vzdělávací so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 xml:space="preserve">stavy ČR na období 2015-2020 </w:t>
            </w:r>
          </w:p>
          <w:p w:rsidR="0088663B" w:rsidRPr="00F17CC6" w:rsidRDefault="0088663B" w:rsidP="0088663B"/>
        </w:tc>
        <w:tc>
          <w:tcPr>
            <w:tcW w:w="4483" w:type="dxa"/>
          </w:tcPr>
          <w:p w:rsidR="0088663B" w:rsidRPr="00F17CC6" w:rsidRDefault="0088663B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je v souladu s Dlouhodobým záměrem vzdělávání a rozvoje vzdělávací so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u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stavy ČR na období 2015 - 2020. </w:t>
            </w:r>
          </w:p>
          <w:p w:rsidR="0088663B" w:rsidRPr="00F17CC6" w:rsidRDefault="00163C86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sz w:val="22"/>
                <w:szCs w:val="22"/>
              </w:rPr>
              <w:t>/</w:t>
            </w:r>
            <w:r w:rsidR="0088663B" w:rsidRPr="00F17CC6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="0088663B" w:rsidRPr="00F17CC6">
              <w:rPr>
                <w:rFonts w:asciiTheme="minorHAnsi" w:hAnsiTheme="minorHAnsi"/>
                <w:sz w:val="22"/>
                <w:szCs w:val="22"/>
              </w:rPr>
              <w:t xml:space="preserve"> - projekt není v souladu s Dlouhodobým záměrem vzdělávání a rozvoje vzdělávací so</w:t>
            </w:r>
            <w:r w:rsidR="0088663B" w:rsidRPr="00F17CC6">
              <w:rPr>
                <w:rFonts w:asciiTheme="minorHAnsi" w:hAnsiTheme="minorHAnsi"/>
                <w:sz w:val="22"/>
                <w:szCs w:val="22"/>
              </w:rPr>
              <w:t>u</w:t>
            </w:r>
            <w:r w:rsidR="0088663B" w:rsidRPr="00F17CC6">
              <w:rPr>
                <w:rFonts w:asciiTheme="minorHAnsi" w:hAnsiTheme="minorHAnsi"/>
                <w:sz w:val="22"/>
                <w:szCs w:val="22"/>
              </w:rPr>
              <w:t xml:space="preserve">stavy ČR na období 2015-2020. </w:t>
            </w:r>
          </w:p>
          <w:p w:rsidR="0088663B" w:rsidRPr="00F17CC6" w:rsidRDefault="00163C86" w:rsidP="0088663B">
            <w:r w:rsidRPr="00F17CC6">
              <w:t>/</w:t>
            </w:r>
            <w:r w:rsidR="0088663B" w:rsidRPr="00F17CC6">
              <w:rPr>
                <w:b/>
              </w:rPr>
              <w:t>NERELEVANTNÍ</w:t>
            </w:r>
            <w:r w:rsidR="0088663B" w:rsidRPr="00F17CC6">
              <w:t xml:space="preserve"> – projekt není zaměřen na aktivitu Infrastrukturu základních škol.  </w:t>
            </w:r>
          </w:p>
          <w:p w:rsidR="0088663B" w:rsidRPr="00F17CC6" w:rsidRDefault="0088663B" w:rsidP="0088663B"/>
          <w:p w:rsidR="0088663B" w:rsidRPr="00F17CC6" w:rsidRDefault="0088663B" w:rsidP="0088663B">
            <w:r w:rsidRPr="00F17CC6">
              <w:t>Napravitelné</w:t>
            </w:r>
          </w:p>
        </w:tc>
      </w:tr>
      <w:tr w:rsidR="0088663B" w:rsidRPr="00163C86" w:rsidTr="002F5433">
        <w:tc>
          <w:tcPr>
            <w:tcW w:w="4443" w:type="dxa"/>
          </w:tcPr>
          <w:p w:rsidR="0088663B" w:rsidRPr="00F17CC6" w:rsidRDefault="0088663B" w:rsidP="00163C8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Projekt je v souladu s Akčním plánem vzd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ě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 xml:space="preserve">lávání. </w:t>
            </w:r>
          </w:p>
          <w:p w:rsidR="0088663B" w:rsidRPr="00F17CC6" w:rsidRDefault="0088663B" w:rsidP="0088663B"/>
        </w:tc>
        <w:tc>
          <w:tcPr>
            <w:tcW w:w="4483" w:type="dxa"/>
          </w:tcPr>
          <w:p w:rsidR="0088663B" w:rsidRPr="00F17CC6" w:rsidRDefault="0088663B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je v souladu s příslušným Mís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>t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ním akčním plánem. </w:t>
            </w:r>
          </w:p>
          <w:p w:rsidR="0088663B" w:rsidRPr="00F17CC6" w:rsidRDefault="00163C86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sz w:val="22"/>
                <w:szCs w:val="22"/>
              </w:rPr>
              <w:t>/</w:t>
            </w:r>
            <w:r w:rsidR="0088663B" w:rsidRPr="00F17CC6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="0088663B" w:rsidRPr="00F17CC6">
              <w:rPr>
                <w:rFonts w:asciiTheme="minorHAnsi" w:hAnsiTheme="minorHAnsi"/>
                <w:sz w:val="22"/>
                <w:szCs w:val="22"/>
              </w:rPr>
              <w:t xml:space="preserve"> - projekt není v souladu s příslušným Mís</w:t>
            </w:r>
            <w:r w:rsidR="0088663B" w:rsidRPr="00F17CC6">
              <w:rPr>
                <w:rFonts w:asciiTheme="minorHAnsi" w:hAnsiTheme="minorHAnsi"/>
                <w:sz w:val="22"/>
                <w:szCs w:val="22"/>
              </w:rPr>
              <w:t>t</w:t>
            </w:r>
            <w:r w:rsidR="0088663B" w:rsidRPr="00F17CC6">
              <w:rPr>
                <w:rFonts w:asciiTheme="minorHAnsi" w:hAnsiTheme="minorHAnsi"/>
                <w:sz w:val="22"/>
                <w:szCs w:val="22"/>
              </w:rPr>
              <w:t xml:space="preserve">ním akčním plánem. </w:t>
            </w:r>
          </w:p>
          <w:p w:rsidR="0088663B" w:rsidRPr="00F17CC6" w:rsidRDefault="00163C86" w:rsidP="0088663B">
            <w:r w:rsidRPr="00F17CC6">
              <w:t>/</w:t>
            </w:r>
            <w:r w:rsidR="0088663B" w:rsidRPr="00F17CC6">
              <w:rPr>
                <w:b/>
              </w:rPr>
              <w:t>NERELEVANTNÍ</w:t>
            </w:r>
            <w:r w:rsidR="0088663B" w:rsidRPr="00F17CC6">
              <w:t xml:space="preserve"> – projekt není zaměřen na aktivitu Infrastruktura základních škol. </w:t>
            </w:r>
          </w:p>
          <w:p w:rsidR="0088663B" w:rsidRPr="00F17CC6" w:rsidRDefault="0088663B" w:rsidP="0088663B"/>
          <w:p w:rsidR="0088663B" w:rsidRPr="00F17CC6" w:rsidRDefault="0088663B" w:rsidP="0088663B">
            <w:r w:rsidRPr="00F17CC6">
              <w:t>Nenapravitelné</w:t>
            </w:r>
          </w:p>
        </w:tc>
      </w:tr>
      <w:tr w:rsidR="0088663B" w:rsidRPr="00163C86" w:rsidTr="003C26E4">
        <w:trPr>
          <w:trHeight w:val="2040"/>
        </w:trPr>
        <w:tc>
          <w:tcPr>
            <w:tcW w:w="4443" w:type="dxa"/>
            <w:tcBorders>
              <w:bottom w:val="single" w:sz="4" w:space="0" w:color="auto"/>
            </w:tcBorders>
          </w:tcPr>
          <w:p w:rsidR="0088663B" w:rsidRPr="00F17CC6" w:rsidRDefault="0088663B" w:rsidP="00163C8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 xml:space="preserve">Projekt není zaměřen na výstavbu nové školy. </w:t>
            </w:r>
          </w:p>
          <w:p w:rsidR="0088663B" w:rsidRPr="00F17CC6" w:rsidRDefault="0088663B" w:rsidP="0088663B"/>
        </w:tc>
        <w:tc>
          <w:tcPr>
            <w:tcW w:w="4483" w:type="dxa"/>
            <w:tcBorders>
              <w:bottom w:val="single" w:sz="4" w:space="0" w:color="auto"/>
            </w:tcBorders>
          </w:tcPr>
          <w:p w:rsidR="0088663B" w:rsidRPr="00F17CC6" w:rsidRDefault="0088663B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není zaměřen na výstavbu nové školy. </w:t>
            </w:r>
          </w:p>
          <w:p w:rsidR="0088663B" w:rsidRPr="00F17CC6" w:rsidRDefault="00163C86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sz w:val="22"/>
                <w:szCs w:val="22"/>
              </w:rPr>
              <w:t>/</w:t>
            </w:r>
            <w:r w:rsidR="0088663B" w:rsidRPr="00F17CC6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="0088663B" w:rsidRPr="00F17CC6">
              <w:rPr>
                <w:rFonts w:asciiTheme="minorHAnsi" w:hAnsiTheme="minorHAnsi"/>
                <w:sz w:val="22"/>
                <w:szCs w:val="22"/>
              </w:rPr>
              <w:t xml:space="preserve"> - projekt je zaměřen na výstavbu nové školy. </w:t>
            </w:r>
          </w:p>
          <w:p w:rsidR="0088663B" w:rsidRPr="00F17CC6" w:rsidRDefault="00163C86" w:rsidP="0088663B">
            <w:r w:rsidRPr="00F17CC6">
              <w:t>/</w:t>
            </w:r>
            <w:r w:rsidR="0088663B" w:rsidRPr="00F17CC6">
              <w:rPr>
                <w:b/>
              </w:rPr>
              <w:t>NERELEVANTNÍ</w:t>
            </w:r>
            <w:r w:rsidR="0088663B" w:rsidRPr="00F17CC6">
              <w:t xml:space="preserve"> – projekt není zaměřen na aktivitu Infrastruktura základních škol. </w:t>
            </w:r>
          </w:p>
          <w:p w:rsidR="0088663B" w:rsidRPr="00F17CC6" w:rsidRDefault="0088663B" w:rsidP="0088663B"/>
          <w:p w:rsidR="0088663B" w:rsidRPr="00F17CC6" w:rsidRDefault="0088663B" w:rsidP="0088663B">
            <w:r w:rsidRPr="00F17CC6">
              <w:t>Napravitelné</w:t>
            </w:r>
          </w:p>
        </w:tc>
      </w:tr>
      <w:tr w:rsidR="003C26E4" w:rsidRPr="00163C86" w:rsidTr="002F5433">
        <w:trPr>
          <w:trHeight w:val="375"/>
        </w:trPr>
        <w:tc>
          <w:tcPr>
            <w:tcW w:w="4443" w:type="dxa"/>
            <w:tcBorders>
              <w:bottom w:val="single" w:sz="4" w:space="0" w:color="auto"/>
            </w:tcBorders>
          </w:tcPr>
          <w:p w:rsidR="003C26E4" w:rsidRPr="003C26E4" w:rsidRDefault="003C26E4" w:rsidP="003C26E4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Projekt nepodporuje opatření, která vedou k diskriminaci a segregaci marginalizov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ných skupin, jako jsou romské děti a žáci a další děti a žáci s potřebou podpůrných opatření (děti a žáci se zdravotním post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 w:rsidRPr="003C26E4">
              <w:rPr>
                <w:rFonts w:asciiTheme="minorHAnsi" w:hAnsiTheme="minorHAnsi"/>
                <w:bCs/>
                <w:sz w:val="22"/>
                <w:szCs w:val="22"/>
              </w:rPr>
              <w:t xml:space="preserve">žením, zdravotním znevýhodněním a se sociálním znevýhodněním). </w:t>
            </w:r>
          </w:p>
          <w:p w:rsidR="003C26E4" w:rsidRDefault="003C26E4" w:rsidP="003C26E4">
            <w:pPr>
              <w:pStyle w:val="Default"/>
            </w:pPr>
          </w:p>
          <w:p w:rsidR="003C26E4" w:rsidRPr="00F17CC6" w:rsidRDefault="003C26E4" w:rsidP="0088663B">
            <w:pPr>
              <w:rPr>
                <w:bCs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3C26E4" w:rsidRDefault="003C26E4" w:rsidP="003C26E4">
            <w:pPr>
              <w:pStyle w:val="Default"/>
            </w:pPr>
            <w:r w:rsidRPr="003C26E4">
              <w:rPr>
                <w:b/>
                <w:sz w:val="22"/>
                <w:szCs w:val="22"/>
              </w:rPr>
              <w:t>ANO</w:t>
            </w:r>
            <w:r>
              <w:rPr>
                <w:sz w:val="22"/>
                <w:szCs w:val="22"/>
              </w:rPr>
              <w:t xml:space="preserve"> - projekt nepodporuje žádná opatření, která vedou k diskriminaci a segregaci ma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ginalizovaných skupin, jako jsou romské děti a žáci a další děti a žáci s potřebou podpů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ných opatření (děti a žáci se zdravotním p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stižením, zdravotním znevýhodněním a se sociálním znevýhodněním).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finančně podporovány aktivity zař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zující děti do následujících zařízení: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 zařízení samostatně zřízených pro žáky se zdravotním postižením nebo do jejich př</w:t>
            </w:r>
            <w:r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pravných tříd,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do zařízení vzdělávajících podle ŠVP upr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veného podle potřeb podpůrných opatření pro více než 40 % dětí,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 tříd, oddělení nebo studijních skupin zřízených pro žáky se zdravotním postižením v běžném zařízení.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</w:p>
          <w:p w:rsidR="003C26E4" w:rsidRDefault="00EB4EE7" w:rsidP="003C26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  <w:r w:rsidR="003C26E4" w:rsidRPr="003C26E4">
              <w:rPr>
                <w:b/>
                <w:sz w:val="22"/>
                <w:szCs w:val="22"/>
              </w:rPr>
              <w:t>NE</w:t>
            </w:r>
            <w:r w:rsidR="003C26E4">
              <w:rPr>
                <w:sz w:val="22"/>
                <w:szCs w:val="22"/>
              </w:rPr>
              <w:t xml:space="preserve"> - projekt podporuje opatření, která v</w:t>
            </w:r>
            <w:r w:rsidR="003C26E4">
              <w:rPr>
                <w:sz w:val="22"/>
                <w:szCs w:val="22"/>
              </w:rPr>
              <w:t>e</w:t>
            </w:r>
            <w:r w:rsidR="003C26E4">
              <w:rPr>
                <w:sz w:val="22"/>
                <w:szCs w:val="22"/>
              </w:rPr>
              <w:t>dou k diskriminaci a segregaci marginaliz</w:t>
            </w:r>
            <w:r w:rsidR="003C26E4">
              <w:rPr>
                <w:sz w:val="22"/>
                <w:szCs w:val="22"/>
              </w:rPr>
              <w:t>o</w:t>
            </w:r>
            <w:r w:rsidR="003C26E4">
              <w:rPr>
                <w:sz w:val="22"/>
                <w:szCs w:val="22"/>
              </w:rPr>
              <w:t>vaných skupin, jako jsou romské děti a žáci a další děti a žáci s potřebou podpůrných opa</w:t>
            </w:r>
            <w:r w:rsidR="003C26E4">
              <w:rPr>
                <w:sz w:val="22"/>
                <w:szCs w:val="22"/>
              </w:rPr>
              <w:t>t</w:t>
            </w:r>
            <w:r w:rsidR="003C26E4">
              <w:rPr>
                <w:sz w:val="22"/>
                <w:szCs w:val="22"/>
              </w:rPr>
              <w:t xml:space="preserve">ření (děti a žáci se zdravotním postižením, zdravotním znevýhodněním a se sociálním znevýhodněním).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Jsou finančně podporovány aktivity zařazuj</w:t>
            </w:r>
            <w:r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cí děti do následujících zařízení: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 zařízení samostatně zřízených pro žáky se zdravotním postižením nebo do jejich př</w:t>
            </w:r>
            <w:r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pravných tříd,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 zařízení vzdělávajících podle ŠVP upr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veného podle potřeb podpůrných opatření pro více než 40 % dětí,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 tříd, oddělení nebo studijních skupin zřízených pro žáky se zdravotním postižením v běžném zařízení. </w:t>
            </w:r>
          </w:p>
          <w:p w:rsidR="003C26E4" w:rsidRDefault="003C26E4" w:rsidP="003C26E4">
            <w:pPr>
              <w:pStyle w:val="Default"/>
              <w:rPr>
                <w:sz w:val="22"/>
                <w:szCs w:val="22"/>
              </w:rPr>
            </w:pPr>
          </w:p>
          <w:p w:rsidR="003C26E4" w:rsidRPr="00F17CC6" w:rsidRDefault="00EB4EE7" w:rsidP="003C26E4">
            <w:pPr>
              <w:rPr>
                <w:b/>
              </w:rPr>
            </w:pPr>
            <w:r>
              <w:rPr>
                <w:b/>
              </w:rPr>
              <w:t>/</w:t>
            </w:r>
            <w:r w:rsidR="003C26E4" w:rsidRPr="003C26E4">
              <w:rPr>
                <w:b/>
              </w:rPr>
              <w:t>NERELEVANTNÍ</w:t>
            </w:r>
            <w:r w:rsidR="003C26E4">
              <w:t xml:space="preserve"> – projekt není zaměřen na aktivitu Infrastrukturu základních škol. </w:t>
            </w:r>
          </w:p>
        </w:tc>
      </w:tr>
      <w:tr w:rsidR="0088663B" w:rsidRPr="00163C86" w:rsidTr="002F5433">
        <w:tc>
          <w:tcPr>
            <w:tcW w:w="4443" w:type="dxa"/>
          </w:tcPr>
          <w:p w:rsidR="0088663B" w:rsidRPr="00F17CC6" w:rsidRDefault="0088663B" w:rsidP="00163C86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Projekt nezískal podporu z Národního fo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>n</w:t>
            </w:r>
            <w:r w:rsidRPr="00F17CC6">
              <w:rPr>
                <w:rFonts w:asciiTheme="minorHAnsi" w:hAnsiTheme="minorHAnsi"/>
                <w:bCs/>
                <w:sz w:val="22"/>
                <w:szCs w:val="22"/>
              </w:rPr>
              <w:t xml:space="preserve">du pro podporu MŠ a ZŠ. </w:t>
            </w:r>
          </w:p>
          <w:p w:rsidR="0088663B" w:rsidRPr="00F17CC6" w:rsidRDefault="0088663B" w:rsidP="0088663B"/>
        </w:tc>
        <w:tc>
          <w:tcPr>
            <w:tcW w:w="4483" w:type="dxa"/>
          </w:tcPr>
          <w:p w:rsidR="0088663B" w:rsidRPr="00F17CC6" w:rsidRDefault="0088663B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  <w:r w:rsidRPr="00F17CC6">
              <w:rPr>
                <w:rFonts w:asciiTheme="minorHAnsi" w:hAnsiTheme="minorHAnsi"/>
                <w:sz w:val="22"/>
                <w:szCs w:val="22"/>
              </w:rPr>
              <w:t xml:space="preserve"> - projekt nezískal podporu z Národního fondu pro podporu MŠ a ZŠ na stejné výdaje. </w:t>
            </w:r>
          </w:p>
          <w:p w:rsidR="0088663B" w:rsidRPr="00F17CC6" w:rsidRDefault="00163C86" w:rsidP="008866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CC6">
              <w:rPr>
                <w:rFonts w:asciiTheme="minorHAnsi" w:hAnsiTheme="minorHAnsi"/>
                <w:sz w:val="22"/>
                <w:szCs w:val="22"/>
              </w:rPr>
              <w:t>/</w:t>
            </w:r>
            <w:r w:rsidR="0088663B" w:rsidRPr="00F17CC6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="0088663B" w:rsidRPr="00F17CC6">
              <w:rPr>
                <w:rFonts w:asciiTheme="minorHAnsi" w:hAnsiTheme="minorHAnsi"/>
                <w:sz w:val="22"/>
                <w:szCs w:val="22"/>
              </w:rPr>
              <w:t xml:space="preserve"> - projekt byl podpořen z Národního fondu pro podporu MŠ a ZŠ na stejné výdaje. </w:t>
            </w:r>
          </w:p>
          <w:p w:rsidR="00163C86" w:rsidRPr="00F17CC6" w:rsidRDefault="00163C86" w:rsidP="0088663B">
            <w:r w:rsidRPr="00F17CC6">
              <w:t>/</w:t>
            </w:r>
            <w:r w:rsidR="0088663B" w:rsidRPr="00F17CC6">
              <w:rPr>
                <w:b/>
              </w:rPr>
              <w:t>NERELEVANTNÍ</w:t>
            </w:r>
            <w:r w:rsidR="0088663B" w:rsidRPr="00F17CC6">
              <w:t xml:space="preserve"> – projekt není zaměřen na aktivitu Infrastruktura základních škol. </w:t>
            </w:r>
          </w:p>
          <w:p w:rsidR="00163C86" w:rsidRPr="00F17CC6" w:rsidRDefault="00163C86" w:rsidP="0088663B"/>
          <w:p w:rsidR="0088663B" w:rsidRPr="00F17CC6" w:rsidRDefault="00163C86" w:rsidP="0088663B">
            <w:r w:rsidRPr="00F17CC6">
              <w:t>Napravitelné</w:t>
            </w:r>
          </w:p>
        </w:tc>
      </w:tr>
    </w:tbl>
    <w:p w:rsidR="0088663B" w:rsidRPr="0088663B" w:rsidRDefault="0088663B" w:rsidP="00CD36DF">
      <w:pPr>
        <w:ind w:left="360"/>
        <w:rPr>
          <w:b/>
          <w:sz w:val="28"/>
        </w:rPr>
      </w:pPr>
    </w:p>
    <w:p w:rsidR="00FB3EF0" w:rsidRPr="002017CF" w:rsidRDefault="00FB3EF0" w:rsidP="0020368A"/>
    <w:p w:rsidR="004F0912" w:rsidRPr="002017CF" w:rsidRDefault="004F0912" w:rsidP="0020368A"/>
    <w:p w:rsidR="00474F08" w:rsidRPr="002017CF" w:rsidRDefault="00474F08" w:rsidP="00095DCB">
      <w:pPr>
        <w:ind w:firstLine="708"/>
        <w:rPr>
          <w:b/>
        </w:rPr>
      </w:pPr>
      <w:r w:rsidRPr="002017CF">
        <w:rPr>
          <w:b/>
        </w:rPr>
        <w:t>Sc</w:t>
      </w:r>
      <w:r w:rsidR="000C4DEC" w:rsidRPr="002017CF">
        <w:rPr>
          <w:b/>
        </w:rPr>
        <w:t xml:space="preserve">hváleno Programovým výborem </w:t>
      </w:r>
      <w:r w:rsidR="00F06A1C" w:rsidRPr="002017CF">
        <w:rPr>
          <w:b/>
        </w:rPr>
        <w:t xml:space="preserve">MAS </w:t>
      </w:r>
      <w:r w:rsidR="000C4DEC" w:rsidRPr="002017CF">
        <w:rPr>
          <w:b/>
        </w:rPr>
        <w:t>dne:</w:t>
      </w:r>
      <w:r w:rsidR="00324A09" w:rsidRPr="002017CF">
        <w:rPr>
          <w:b/>
        </w:rPr>
        <w:t xml:space="preserve"> </w:t>
      </w:r>
      <w:r w:rsidR="00095DCB">
        <w:rPr>
          <w:b/>
        </w:rPr>
        <w:t>20</w:t>
      </w:r>
      <w:r w:rsidR="00324A09" w:rsidRPr="002017CF">
        <w:rPr>
          <w:b/>
        </w:rPr>
        <w:t xml:space="preserve">. </w:t>
      </w:r>
      <w:r w:rsidR="00095DCB">
        <w:rPr>
          <w:b/>
        </w:rPr>
        <w:t>12</w:t>
      </w:r>
      <w:r w:rsidR="00324A09" w:rsidRPr="002017CF">
        <w:rPr>
          <w:b/>
        </w:rPr>
        <w:t xml:space="preserve">. 2018. </w:t>
      </w:r>
    </w:p>
    <w:sectPr w:rsidR="00474F08" w:rsidRPr="002017CF" w:rsidSect="006A35DF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B1" w:rsidRDefault="00D268B1" w:rsidP="004830CF">
      <w:pPr>
        <w:spacing w:after="0" w:line="240" w:lineRule="auto"/>
      </w:pPr>
      <w:r>
        <w:separator/>
      </w:r>
    </w:p>
  </w:endnote>
  <w:endnote w:type="continuationSeparator" w:id="0">
    <w:p w:rsidR="00D268B1" w:rsidRDefault="00D268B1" w:rsidP="0048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4018"/>
      <w:docPartObj>
        <w:docPartGallery w:val="Page Numbers (Bottom of Page)"/>
        <w:docPartUnique/>
      </w:docPartObj>
    </w:sdtPr>
    <w:sdtContent>
      <w:p w:rsidR="0088663B" w:rsidRDefault="007A0056">
        <w:pPr>
          <w:pStyle w:val="Zpat"/>
          <w:jc w:val="center"/>
        </w:pPr>
        <w:fldSimple w:instr=" PAGE   \* MERGEFORMAT ">
          <w:r w:rsidR="00095DCB">
            <w:rPr>
              <w:noProof/>
            </w:rPr>
            <w:t>5</w:t>
          </w:r>
        </w:fldSimple>
      </w:p>
    </w:sdtContent>
  </w:sdt>
  <w:p w:rsidR="0088663B" w:rsidRDefault="008866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B1" w:rsidRDefault="00D268B1" w:rsidP="004830CF">
      <w:pPr>
        <w:spacing w:after="0" w:line="240" w:lineRule="auto"/>
      </w:pPr>
      <w:r>
        <w:separator/>
      </w:r>
    </w:p>
  </w:footnote>
  <w:footnote w:type="continuationSeparator" w:id="0">
    <w:p w:rsidR="00D268B1" w:rsidRDefault="00D268B1" w:rsidP="0048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3B" w:rsidRDefault="0088663B" w:rsidP="004830CF">
    <w:pPr>
      <w:pStyle w:val="Zhlav"/>
      <w:tabs>
        <w:tab w:val="clear" w:pos="4536"/>
      </w:tabs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-408940</wp:posOffset>
          </wp:positionV>
          <wp:extent cx="2914650" cy="832485"/>
          <wp:effectExtent l="0" t="0" r="0" b="5715"/>
          <wp:wrapTight wrapText="bothSides">
            <wp:wrapPolygon edited="0">
              <wp:start x="0" y="0"/>
              <wp:lineTo x="0" y="21254"/>
              <wp:lineTo x="21459" y="21254"/>
              <wp:lineTo x="2145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-287655</wp:posOffset>
          </wp:positionV>
          <wp:extent cx="771525" cy="706120"/>
          <wp:effectExtent l="0" t="0" r="9525" b="0"/>
          <wp:wrapTight wrapText="bothSides">
            <wp:wrapPolygon edited="0">
              <wp:start x="0" y="0"/>
              <wp:lineTo x="0" y="20978"/>
              <wp:lineTo x="21333" y="20978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097"/>
    <w:multiLevelType w:val="hybridMultilevel"/>
    <w:tmpl w:val="10C4AA5C"/>
    <w:lvl w:ilvl="0" w:tplc="7B444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754E9"/>
    <w:multiLevelType w:val="hybridMultilevel"/>
    <w:tmpl w:val="7194B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CF0"/>
    <w:multiLevelType w:val="hybridMultilevel"/>
    <w:tmpl w:val="13C49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CAF"/>
    <w:multiLevelType w:val="hybridMultilevel"/>
    <w:tmpl w:val="57EA3618"/>
    <w:lvl w:ilvl="0" w:tplc="A960566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69B8"/>
    <w:multiLevelType w:val="hybridMultilevel"/>
    <w:tmpl w:val="43E0636E"/>
    <w:lvl w:ilvl="0" w:tplc="DDDCE4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70679"/>
    <w:multiLevelType w:val="hybridMultilevel"/>
    <w:tmpl w:val="E6CA7386"/>
    <w:lvl w:ilvl="0" w:tplc="43742D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1FB3"/>
    <w:multiLevelType w:val="hybridMultilevel"/>
    <w:tmpl w:val="84FC41CC"/>
    <w:lvl w:ilvl="0" w:tplc="A960566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3FA2"/>
    <w:multiLevelType w:val="hybridMultilevel"/>
    <w:tmpl w:val="0C8E1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04E0F"/>
    <w:multiLevelType w:val="hybridMultilevel"/>
    <w:tmpl w:val="4C3603B6"/>
    <w:lvl w:ilvl="0" w:tplc="36E2E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A2519"/>
    <w:multiLevelType w:val="hybridMultilevel"/>
    <w:tmpl w:val="A9D60FF8"/>
    <w:lvl w:ilvl="0" w:tplc="32EE4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541D0D"/>
    <w:multiLevelType w:val="hybridMultilevel"/>
    <w:tmpl w:val="56B23DD4"/>
    <w:lvl w:ilvl="0" w:tplc="91F61C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C37C2"/>
    <w:multiLevelType w:val="hybridMultilevel"/>
    <w:tmpl w:val="2D08E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86468"/>
    <w:multiLevelType w:val="hybridMultilevel"/>
    <w:tmpl w:val="59A46DAE"/>
    <w:lvl w:ilvl="0" w:tplc="3C3ACC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16859"/>
    <w:multiLevelType w:val="hybridMultilevel"/>
    <w:tmpl w:val="E34A203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B973CB6"/>
    <w:multiLevelType w:val="hybridMultilevel"/>
    <w:tmpl w:val="66D2DB78"/>
    <w:lvl w:ilvl="0" w:tplc="099037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61073"/>
    <w:multiLevelType w:val="hybridMultilevel"/>
    <w:tmpl w:val="902C9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72B6F"/>
    <w:multiLevelType w:val="hybridMultilevel"/>
    <w:tmpl w:val="9F608DDC"/>
    <w:lvl w:ilvl="0" w:tplc="3244AC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9A11B2"/>
    <w:rsid w:val="00000422"/>
    <w:rsid w:val="00020EF6"/>
    <w:rsid w:val="0003065D"/>
    <w:rsid w:val="00044A9A"/>
    <w:rsid w:val="000473CF"/>
    <w:rsid w:val="0005088B"/>
    <w:rsid w:val="000522D8"/>
    <w:rsid w:val="00061C72"/>
    <w:rsid w:val="0006323F"/>
    <w:rsid w:val="000759CF"/>
    <w:rsid w:val="00093B9E"/>
    <w:rsid w:val="00095DCB"/>
    <w:rsid w:val="000B0707"/>
    <w:rsid w:val="000B13FA"/>
    <w:rsid w:val="000C2628"/>
    <w:rsid w:val="000C4DEC"/>
    <w:rsid w:val="000C6E2B"/>
    <w:rsid w:val="000D004A"/>
    <w:rsid w:val="000D081A"/>
    <w:rsid w:val="000E178C"/>
    <w:rsid w:val="000F2D78"/>
    <w:rsid w:val="001004BB"/>
    <w:rsid w:val="00155FB3"/>
    <w:rsid w:val="00163C86"/>
    <w:rsid w:val="00167F76"/>
    <w:rsid w:val="00185DF9"/>
    <w:rsid w:val="001935C4"/>
    <w:rsid w:val="001966BB"/>
    <w:rsid w:val="00196B39"/>
    <w:rsid w:val="001A0B7C"/>
    <w:rsid w:val="001A2D4A"/>
    <w:rsid w:val="001B0CC5"/>
    <w:rsid w:val="001B2F1A"/>
    <w:rsid w:val="001C5AFC"/>
    <w:rsid w:val="002017CF"/>
    <w:rsid w:val="0020368A"/>
    <w:rsid w:val="00210685"/>
    <w:rsid w:val="00221395"/>
    <w:rsid w:val="00236601"/>
    <w:rsid w:val="0024089F"/>
    <w:rsid w:val="00244B45"/>
    <w:rsid w:val="002606E1"/>
    <w:rsid w:val="00273678"/>
    <w:rsid w:val="00284F9A"/>
    <w:rsid w:val="00291C3B"/>
    <w:rsid w:val="002B2DD3"/>
    <w:rsid w:val="002B711A"/>
    <w:rsid w:val="002C4120"/>
    <w:rsid w:val="002D234D"/>
    <w:rsid w:val="002D46C3"/>
    <w:rsid w:val="002D514D"/>
    <w:rsid w:val="002D59F3"/>
    <w:rsid w:val="002D66A7"/>
    <w:rsid w:val="002D77B9"/>
    <w:rsid w:val="002E4B68"/>
    <w:rsid w:val="002E507D"/>
    <w:rsid w:val="002E52D6"/>
    <w:rsid w:val="002F5433"/>
    <w:rsid w:val="002F7122"/>
    <w:rsid w:val="003076BC"/>
    <w:rsid w:val="00312272"/>
    <w:rsid w:val="0031658D"/>
    <w:rsid w:val="00324A09"/>
    <w:rsid w:val="003258F0"/>
    <w:rsid w:val="00342F6C"/>
    <w:rsid w:val="00351B76"/>
    <w:rsid w:val="003543B2"/>
    <w:rsid w:val="0036168E"/>
    <w:rsid w:val="00370491"/>
    <w:rsid w:val="00392FFC"/>
    <w:rsid w:val="003B05EC"/>
    <w:rsid w:val="003C26E4"/>
    <w:rsid w:val="003C3898"/>
    <w:rsid w:val="003D5070"/>
    <w:rsid w:val="003D6B4A"/>
    <w:rsid w:val="003E422A"/>
    <w:rsid w:val="003E483E"/>
    <w:rsid w:val="003E6C85"/>
    <w:rsid w:val="003F4170"/>
    <w:rsid w:val="003F60ED"/>
    <w:rsid w:val="004130B7"/>
    <w:rsid w:val="00414311"/>
    <w:rsid w:val="00441B14"/>
    <w:rsid w:val="00441B55"/>
    <w:rsid w:val="00451396"/>
    <w:rsid w:val="00454681"/>
    <w:rsid w:val="00474F08"/>
    <w:rsid w:val="00481AFF"/>
    <w:rsid w:val="00482A75"/>
    <w:rsid w:val="004830CF"/>
    <w:rsid w:val="00495BC9"/>
    <w:rsid w:val="004977F5"/>
    <w:rsid w:val="004A2F82"/>
    <w:rsid w:val="004A5CD8"/>
    <w:rsid w:val="004B6414"/>
    <w:rsid w:val="004D2817"/>
    <w:rsid w:val="004D7A4D"/>
    <w:rsid w:val="004E02E5"/>
    <w:rsid w:val="004E09B0"/>
    <w:rsid w:val="004E35DE"/>
    <w:rsid w:val="004F0912"/>
    <w:rsid w:val="00502A62"/>
    <w:rsid w:val="00504384"/>
    <w:rsid w:val="00506A19"/>
    <w:rsid w:val="005133EA"/>
    <w:rsid w:val="00556A87"/>
    <w:rsid w:val="005600D1"/>
    <w:rsid w:val="0056673F"/>
    <w:rsid w:val="00567816"/>
    <w:rsid w:val="005719BF"/>
    <w:rsid w:val="00582812"/>
    <w:rsid w:val="00587205"/>
    <w:rsid w:val="005924A6"/>
    <w:rsid w:val="0059265D"/>
    <w:rsid w:val="00596397"/>
    <w:rsid w:val="005A6D3D"/>
    <w:rsid w:val="005D079E"/>
    <w:rsid w:val="005D150E"/>
    <w:rsid w:val="005D4F91"/>
    <w:rsid w:val="005D6AF6"/>
    <w:rsid w:val="005E0D3F"/>
    <w:rsid w:val="005E2FC9"/>
    <w:rsid w:val="005E31D9"/>
    <w:rsid w:val="005F0124"/>
    <w:rsid w:val="005F048B"/>
    <w:rsid w:val="005F2E86"/>
    <w:rsid w:val="005F4F39"/>
    <w:rsid w:val="00602F6E"/>
    <w:rsid w:val="00614A4C"/>
    <w:rsid w:val="006200EC"/>
    <w:rsid w:val="006245ED"/>
    <w:rsid w:val="00626F2F"/>
    <w:rsid w:val="006312C3"/>
    <w:rsid w:val="006348DE"/>
    <w:rsid w:val="00637E38"/>
    <w:rsid w:val="00643193"/>
    <w:rsid w:val="006541BF"/>
    <w:rsid w:val="00655E8A"/>
    <w:rsid w:val="006622C7"/>
    <w:rsid w:val="00662639"/>
    <w:rsid w:val="00663D62"/>
    <w:rsid w:val="006663CA"/>
    <w:rsid w:val="00673537"/>
    <w:rsid w:val="00677C50"/>
    <w:rsid w:val="00683E2E"/>
    <w:rsid w:val="00684471"/>
    <w:rsid w:val="00685A17"/>
    <w:rsid w:val="00685DA5"/>
    <w:rsid w:val="00691611"/>
    <w:rsid w:val="00694923"/>
    <w:rsid w:val="006A0CE7"/>
    <w:rsid w:val="006A35DF"/>
    <w:rsid w:val="006A5DAE"/>
    <w:rsid w:val="006C31A8"/>
    <w:rsid w:val="006D0A0A"/>
    <w:rsid w:val="006E6C9C"/>
    <w:rsid w:val="006E7649"/>
    <w:rsid w:val="006F05CD"/>
    <w:rsid w:val="006F0CDD"/>
    <w:rsid w:val="006F1C0D"/>
    <w:rsid w:val="0071157A"/>
    <w:rsid w:val="00713D7B"/>
    <w:rsid w:val="00716769"/>
    <w:rsid w:val="00730EDA"/>
    <w:rsid w:val="007415E2"/>
    <w:rsid w:val="007430DC"/>
    <w:rsid w:val="007439D1"/>
    <w:rsid w:val="0074582F"/>
    <w:rsid w:val="00751977"/>
    <w:rsid w:val="00756423"/>
    <w:rsid w:val="007602B2"/>
    <w:rsid w:val="007619CB"/>
    <w:rsid w:val="00764A51"/>
    <w:rsid w:val="007659BB"/>
    <w:rsid w:val="00766E54"/>
    <w:rsid w:val="007722EE"/>
    <w:rsid w:val="00773792"/>
    <w:rsid w:val="00793068"/>
    <w:rsid w:val="00793D6B"/>
    <w:rsid w:val="007956D0"/>
    <w:rsid w:val="007965E3"/>
    <w:rsid w:val="007A0056"/>
    <w:rsid w:val="007A2F04"/>
    <w:rsid w:val="007A386A"/>
    <w:rsid w:val="007A5088"/>
    <w:rsid w:val="007B1B57"/>
    <w:rsid w:val="007B5A38"/>
    <w:rsid w:val="007B7216"/>
    <w:rsid w:val="007C2695"/>
    <w:rsid w:val="007C6E64"/>
    <w:rsid w:val="007C7F3F"/>
    <w:rsid w:val="007F7E66"/>
    <w:rsid w:val="00800A39"/>
    <w:rsid w:val="00801591"/>
    <w:rsid w:val="00802263"/>
    <w:rsid w:val="00803EE9"/>
    <w:rsid w:val="00823A05"/>
    <w:rsid w:val="00824666"/>
    <w:rsid w:val="00836739"/>
    <w:rsid w:val="008449D1"/>
    <w:rsid w:val="00851946"/>
    <w:rsid w:val="00856119"/>
    <w:rsid w:val="00871A89"/>
    <w:rsid w:val="00872CA6"/>
    <w:rsid w:val="00875B3F"/>
    <w:rsid w:val="00881847"/>
    <w:rsid w:val="0088663B"/>
    <w:rsid w:val="00894E30"/>
    <w:rsid w:val="00895255"/>
    <w:rsid w:val="008A2C68"/>
    <w:rsid w:val="008A6A86"/>
    <w:rsid w:val="008B0103"/>
    <w:rsid w:val="008B47F1"/>
    <w:rsid w:val="008B6318"/>
    <w:rsid w:val="008C1B3B"/>
    <w:rsid w:val="008D0BD1"/>
    <w:rsid w:val="008D3E77"/>
    <w:rsid w:val="008E138F"/>
    <w:rsid w:val="00901E9D"/>
    <w:rsid w:val="00907004"/>
    <w:rsid w:val="00923766"/>
    <w:rsid w:val="00931126"/>
    <w:rsid w:val="00936B94"/>
    <w:rsid w:val="00943502"/>
    <w:rsid w:val="00950545"/>
    <w:rsid w:val="0095565C"/>
    <w:rsid w:val="00964B46"/>
    <w:rsid w:val="00971739"/>
    <w:rsid w:val="00984BB2"/>
    <w:rsid w:val="009856E2"/>
    <w:rsid w:val="009902BD"/>
    <w:rsid w:val="00992B9D"/>
    <w:rsid w:val="009976CA"/>
    <w:rsid w:val="009979D5"/>
    <w:rsid w:val="00997FF7"/>
    <w:rsid w:val="009A11B2"/>
    <w:rsid w:val="009A2AD0"/>
    <w:rsid w:val="009B0ED3"/>
    <w:rsid w:val="009B6DDE"/>
    <w:rsid w:val="00A04211"/>
    <w:rsid w:val="00A05F9E"/>
    <w:rsid w:val="00A12A64"/>
    <w:rsid w:val="00A17C3E"/>
    <w:rsid w:val="00A23085"/>
    <w:rsid w:val="00A243AA"/>
    <w:rsid w:val="00A24D8B"/>
    <w:rsid w:val="00A34909"/>
    <w:rsid w:val="00A44189"/>
    <w:rsid w:val="00A535D6"/>
    <w:rsid w:val="00A55E3A"/>
    <w:rsid w:val="00A56319"/>
    <w:rsid w:val="00A6451F"/>
    <w:rsid w:val="00A676B0"/>
    <w:rsid w:val="00A803DE"/>
    <w:rsid w:val="00AB3826"/>
    <w:rsid w:val="00AC3299"/>
    <w:rsid w:val="00AF3987"/>
    <w:rsid w:val="00B355DD"/>
    <w:rsid w:val="00B4238D"/>
    <w:rsid w:val="00B44E6F"/>
    <w:rsid w:val="00B47C24"/>
    <w:rsid w:val="00B529EC"/>
    <w:rsid w:val="00B65EE9"/>
    <w:rsid w:val="00B711BF"/>
    <w:rsid w:val="00B76279"/>
    <w:rsid w:val="00B81091"/>
    <w:rsid w:val="00B825A2"/>
    <w:rsid w:val="00B83E16"/>
    <w:rsid w:val="00B94C2F"/>
    <w:rsid w:val="00BA59DC"/>
    <w:rsid w:val="00BB2593"/>
    <w:rsid w:val="00BB2A92"/>
    <w:rsid w:val="00BC1877"/>
    <w:rsid w:val="00BD6192"/>
    <w:rsid w:val="00BE6019"/>
    <w:rsid w:val="00C02266"/>
    <w:rsid w:val="00C1362E"/>
    <w:rsid w:val="00C30DA0"/>
    <w:rsid w:val="00C33351"/>
    <w:rsid w:val="00C33E8B"/>
    <w:rsid w:val="00C3447A"/>
    <w:rsid w:val="00C44219"/>
    <w:rsid w:val="00C55CBC"/>
    <w:rsid w:val="00C601CB"/>
    <w:rsid w:val="00C611AF"/>
    <w:rsid w:val="00C644AC"/>
    <w:rsid w:val="00C64C2C"/>
    <w:rsid w:val="00C656BD"/>
    <w:rsid w:val="00C879C1"/>
    <w:rsid w:val="00CA0444"/>
    <w:rsid w:val="00CC158C"/>
    <w:rsid w:val="00CD36DF"/>
    <w:rsid w:val="00CD4D3F"/>
    <w:rsid w:val="00CE07F1"/>
    <w:rsid w:val="00CF3C39"/>
    <w:rsid w:val="00D14D9E"/>
    <w:rsid w:val="00D20242"/>
    <w:rsid w:val="00D20C1E"/>
    <w:rsid w:val="00D2138C"/>
    <w:rsid w:val="00D22410"/>
    <w:rsid w:val="00D240C5"/>
    <w:rsid w:val="00D268B1"/>
    <w:rsid w:val="00D33D05"/>
    <w:rsid w:val="00D36876"/>
    <w:rsid w:val="00D40151"/>
    <w:rsid w:val="00D42F8F"/>
    <w:rsid w:val="00D44484"/>
    <w:rsid w:val="00D636DE"/>
    <w:rsid w:val="00D716C2"/>
    <w:rsid w:val="00D806AC"/>
    <w:rsid w:val="00D82963"/>
    <w:rsid w:val="00D905F3"/>
    <w:rsid w:val="00D92A0A"/>
    <w:rsid w:val="00DB2B16"/>
    <w:rsid w:val="00DB4416"/>
    <w:rsid w:val="00DD1670"/>
    <w:rsid w:val="00DD7AC2"/>
    <w:rsid w:val="00DE0FB7"/>
    <w:rsid w:val="00DE39D8"/>
    <w:rsid w:val="00DE7BBB"/>
    <w:rsid w:val="00DF1CF4"/>
    <w:rsid w:val="00DF2F49"/>
    <w:rsid w:val="00DF3F84"/>
    <w:rsid w:val="00DF67E1"/>
    <w:rsid w:val="00E30ADC"/>
    <w:rsid w:val="00E32BF5"/>
    <w:rsid w:val="00E33F75"/>
    <w:rsid w:val="00E50C48"/>
    <w:rsid w:val="00E54954"/>
    <w:rsid w:val="00E6230E"/>
    <w:rsid w:val="00E667C8"/>
    <w:rsid w:val="00E71D43"/>
    <w:rsid w:val="00E74934"/>
    <w:rsid w:val="00E80E6C"/>
    <w:rsid w:val="00E83CFB"/>
    <w:rsid w:val="00EA105F"/>
    <w:rsid w:val="00EA1680"/>
    <w:rsid w:val="00EB1284"/>
    <w:rsid w:val="00EB183E"/>
    <w:rsid w:val="00EB4EE7"/>
    <w:rsid w:val="00EB5197"/>
    <w:rsid w:val="00EC5DA6"/>
    <w:rsid w:val="00ED6A97"/>
    <w:rsid w:val="00EE2499"/>
    <w:rsid w:val="00EE5DF8"/>
    <w:rsid w:val="00EE69BA"/>
    <w:rsid w:val="00EF3E2C"/>
    <w:rsid w:val="00F06A1C"/>
    <w:rsid w:val="00F17CC6"/>
    <w:rsid w:val="00F17F18"/>
    <w:rsid w:val="00F27BAA"/>
    <w:rsid w:val="00F3185C"/>
    <w:rsid w:val="00F31B00"/>
    <w:rsid w:val="00F613C3"/>
    <w:rsid w:val="00F63259"/>
    <w:rsid w:val="00F765DC"/>
    <w:rsid w:val="00F86BE8"/>
    <w:rsid w:val="00FA2D23"/>
    <w:rsid w:val="00FA6879"/>
    <w:rsid w:val="00FB24C4"/>
    <w:rsid w:val="00FB3EF0"/>
    <w:rsid w:val="00FB646B"/>
    <w:rsid w:val="00FD3DA9"/>
    <w:rsid w:val="00FE0465"/>
    <w:rsid w:val="00FE4489"/>
    <w:rsid w:val="00FE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0CF"/>
  </w:style>
  <w:style w:type="paragraph" w:styleId="Zpat">
    <w:name w:val="footer"/>
    <w:basedOn w:val="Normln"/>
    <w:link w:val="Zpat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0CF"/>
  </w:style>
  <w:style w:type="paragraph" w:styleId="Textbubliny">
    <w:name w:val="Balloon Text"/>
    <w:basedOn w:val="Normln"/>
    <w:link w:val="TextbublinyChar"/>
    <w:uiPriority w:val="99"/>
    <w:semiHidden/>
    <w:unhideWhenUsed/>
    <w:rsid w:val="0048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7B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5C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1C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C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C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C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C0D"/>
    <w:rPr>
      <w:b/>
      <w:bCs/>
      <w:sz w:val="20"/>
      <w:szCs w:val="20"/>
    </w:rPr>
  </w:style>
  <w:style w:type="paragraph" w:customStyle="1" w:styleId="Default">
    <w:name w:val="Default"/>
    <w:rsid w:val="006E76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0CF"/>
  </w:style>
  <w:style w:type="paragraph" w:styleId="Zpat">
    <w:name w:val="footer"/>
    <w:basedOn w:val="Normln"/>
    <w:link w:val="ZpatChar"/>
    <w:uiPriority w:val="99"/>
    <w:unhideWhenUsed/>
    <w:rsid w:val="0048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0CF"/>
  </w:style>
  <w:style w:type="paragraph" w:styleId="Textbubliny">
    <w:name w:val="Balloon Text"/>
    <w:basedOn w:val="Normln"/>
    <w:link w:val="TextbublinyChar"/>
    <w:uiPriority w:val="99"/>
    <w:semiHidden/>
    <w:unhideWhenUsed/>
    <w:rsid w:val="0048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B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425D-BE1D-46E7-8DF3-3C629B4E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cp:lastPrinted>2018-07-17T12:30:00Z</cp:lastPrinted>
  <dcterms:created xsi:type="dcterms:W3CDTF">2018-12-10T08:56:00Z</dcterms:created>
  <dcterms:modified xsi:type="dcterms:W3CDTF">2019-02-19T06:26:00Z</dcterms:modified>
</cp:coreProperties>
</file>